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56" w:rsidRDefault="000E0BCF" w:rsidP="001B7EA0">
      <w:pPr>
        <w:widowControl/>
        <w:jc w:val="both"/>
        <w:rPr>
          <w:rFonts w:ascii="Times New Roman" w:eastAsia="Times New Roman" w:hAnsi="Times New Roman" w:cs="Times New Roman"/>
          <w:color w:val="auto"/>
          <w:sz w:val="28"/>
          <w:szCs w:val="28"/>
          <w:lang w:val="uk-UA" w:bidi="hi-IN"/>
        </w:rPr>
      </w:pPr>
      <w:r w:rsidRPr="000E0BCF">
        <w:rPr>
          <w:rFonts w:ascii="Times New Roman" w:eastAsia="Times New Roman" w:hAnsi="Times New Roman" w:cs="Times New Roman"/>
          <w:noProof/>
          <w:color w:val="auto"/>
          <w:lang w:bidi="ar-SA"/>
        </w:rPr>
        <w:t xml:space="preserve">                                                                          </w:t>
      </w:r>
      <w:r w:rsidRPr="000E0BCF">
        <w:rPr>
          <w:rFonts w:ascii="Times New Roman" w:eastAsia="Times New Roman" w:hAnsi="Times New Roman" w:cs="Times New Roman"/>
          <w:color w:val="auto"/>
          <w:sz w:val="28"/>
          <w:szCs w:val="28"/>
          <w:lang w:val="uk-UA" w:bidi="ar-SA"/>
        </w:rPr>
        <w:t xml:space="preserve"> </w:t>
      </w:r>
      <w:r>
        <w:rPr>
          <w:rFonts w:ascii="Times New Roman" w:eastAsia="Times New Roman" w:hAnsi="Times New Roman" w:cs="Times New Roman"/>
          <w:color w:val="auto"/>
          <w:sz w:val="28"/>
          <w:szCs w:val="28"/>
          <w:lang w:val="uk-UA" w:bidi="ar-SA"/>
        </w:rPr>
        <w:t xml:space="preserve">        </w:t>
      </w:r>
    </w:p>
    <w:p w:rsidR="00D22856" w:rsidRDefault="00D22856" w:rsidP="000E0BCF">
      <w:pPr>
        <w:widowControl/>
        <w:jc w:val="center"/>
        <w:rPr>
          <w:rFonts w:ascii="Times New Roman" w:eastAsia="Times New Roman" w:hAnsi="Times New Roman" w:cs="Times New Roman"/>
          <w:color w:val="auto"/>
          <w:sz w:val="28"/>
          <w:szCs w:val="28"/>
          <w:lang w:val="uk-UA" w:bidi="hi-IN"/>
        </w:rPr>
      </w:pPr>
    </w:p>
    <w:p w:rsidR="000E0BCF" w:rsidRPr="000E0BCF" w:rsidRDefault="000E0BCF" w:rsidP="001B7EA0">
      <w:pPr>
        <w:autoSpaceDN w:val="0"/>
        <w:ind w:firstLine="851"/>
        <w:contextualSpacing/>
        <w:jc w:val="center"/>
        <w:rPr>
          <w:rFonts w:ascii="Times New Roman" w:eastAsia="Calibri" w:hAnsi="Times New Roman" w:cs="Arial"/>
          <w:b/>
          <w:color w:val="auto"/>
          <w:kern w:val="2"/>
          <w:sz w:val="28"/>
          <w:szCs w:val="28"/>
          <w:lang w:bidi="hi-IN"/>
        </w:rPr>
      </w:pPr>
      <w:r w:rsidRPr="000E0BCF">
        <w:rPr>
          <w:rFonts w:ascii="Times New Roman" w:eastAsia="Calibri" w:hAnsi="Times New Roman" w:cs="Arial"/>
          <w:noProof/>
          <w:color w:val="auto"/>
          <w:kern w:val="2"/>
          <w:sz w:val="28"/>
          <w:szCs w:val="28"/>
          <w:lang w:bidi="ar-SA"/>
        </w:rPr>
        <w:drawing>
          <wp:inline distT="0" distB="0" distL="0" distR="0" wp14:anchorId="31373564" wp14:editId="2E08155F">
            <wp:extent cx="517525" cy="5518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525" cy="551815"/>
                    </a:xfrm>
                    <a:prstGeom prst="rect">
                      <a:avLst/>
                    </a:prstGeom>
                    <a:solidFill>
                      <a:srgbClr val="FFFFFF"/>
                    </a:solidFill>
                    <a:ln>
                      <a:noFill/>
                    </a:ln>
                  </pic:spPr>
                </pic:pic>
              </a:graphicData>
            </a:graphic>
          </wp:inline>
        </w:drawing>
      </w:r>
    </w:p>
    <w:p w:rsidR="000E0BCF" w:rsidRPr="000E0BCF" w:rsidRDefault="000E0BCF" w:rsidP="000E0BCF">
      <w:pPr>
        <w:ind w:left="170" w:right="284" w:firstLine="851"/>
        <w:contextualSpacing/>
        <w:jc w:val="center"/>
        <w:rPr>
          <w:rFonts w:ascii="Times New Roman" w:eastAsia="Calibri" w:hAnsi="Times New Roman" w:cs="Arial"/>
          <w:b/>
          <w:color w:val="auto"/>
          <w:kern w:val="2"/>
          <w:sz w:val="28"/>
          <w:szCs w:val="28"/>
          <w:lang w:bidi="hi-IN"/>
        </w:rPr>
      </w:pPr>
      <w:r w:rsidRPr="000E0BCF">
        <w:rPr>
          <w:rFonts w:ascii="Times New Roman" w:eastAsia="Calibri" w:hAnsi="Times New Roman" w:cs="Arial"/>
          <w:b/>
          <w:color w:val="auto"/>
          <w:kern w:val="2"/>
          <w:sz w:val="28"/>
          <w:szCs w:val="28"/>
          <w:lang w:bidi="hi-IN"/>
        </w:rPr>
        <w:t>РЕСПУБЛИКА КРЫМ</w:t>
      </w:r>
    </w:p>
    <w:p w:rsidR="000E0BCF" w:rsidRPr="000E0BCF" w:rsidRDefault="000E0BCF" w:rsidP="000E0BCF">
      <w:pPr>
        <w:ind w:left="170" w:right="284" w:firstLine="851"/>
        <w:contextualSpacing/>
        <w:jc w:val="center"/>
        <w:rPr>
          <w:rFonts w:ascii="Times New Roman" w:eastAsia="Calibri" w:hAnsi="Times New Roman" w:cs="Arial"/>
          <w:b/>
          <w:color w:val="auto"/>
          <w:kern w:val="2"/>
          <w:sz w:val="28"/>
          <w:szCs w:val="28"/>
          <w:lang w:bidi="hi-IN"/>
        </w:rPr>
      </w:pPr>
      <w:r w:rsidRPr="000E0BCF">
        <w:rPr>
          <w:rFonts w:ascii="Times New Roman" w:eastAsia="Calibri" w:hAnsi="Times New Roman" w:cs="Arial"/>
          <w:b/>
          <w:color w:val="auto"/>
          <w:kern w:val="2"/>
          <w:sz w:val="28"/>
          <w:szCs w:val="28"/>
          <w:lang w:bidi="hi-IN"/>
        </w:rPr>
        <w:t>РАЗДОЛЬНЕНСКИЙ РАЙОН</w:t>
      </w:r>
    </w:p>
    <w:p w:rsidR="000E0BCF" w:rsidRPr="000E0BCF" w:rsidRDefault="000E0BCF" w:rsidP="000E0BCF">
      <w:pPr>
        <w:ind w:right="284"/>
        <w:contextualSpacing/>
        <w:jc w:val="center"/>
        <w:rPr>
          <w:rFonts w:ascii="Times New Roman" w:eastAsia="Calibri" w:hAnsi="Times New Roman" w:cs="Arial"/>
          <w:b/>
          <w:color w:val="auto"/>
          <w:kern w:val="2"/>
          <w:sz w:val="28"/>
          <w:szCs w:val="28"/>
          <w:lang w:bidi="hi-IN"/>
        </w:rPr>
      </w:pPr>
      <w:r w:rsidRPr="000E0BCF">
        <w:rPr>
          <w:rFonts w:ascii="Times New Roman" w:eastAsia="Calibri" w:hAnsi="Times New Roman" w:cs="Arial"/>
          <w:b/>
          <w:color w:val="auto"/>
          <w:kern w:val="2"/>
          <w:sz w:val="28"/>
          <w:szCs w:val="28"/>
          <w:lang w:bidi="hi-IN"/>
        </w:rPr>
        <w:t>АДМИНИСТРАЦИЯ КОВЫЛЬНОВСКОГО СЕЛЬСКОГО ПОСЕЛЕНИЯ</w:t>
      </w:r>
    </w:p>
    <w:p w:rsidR="000E0BCF" w:rsidRPr="000E0BCF" w:rsidRDefault="000E0BCF" w:rsidP="000E0BCF">
      <w:pPr>
        <w:ind w:left="170" w:right="284" w:firstLine="851"/>
        <w:contextualSpacing/>
        <w:jc w:val="center"/>
        <w:rPr>
          <w:rFonts w:ascii="Times New Roman" w:eastAsia="Calibri" w:hAnsi="Times New Roman" w:cs="Arial"/>
          <w:b/>
          <w:color w:val="auto"/>
          <w:kern w:val="2"/>
          <w:sz w:val="28"/>
          <w:szCs w:val="28"/>
          <w:lang w:bidi="hi-IN"/>
        </w:rPr>
      </w:pPr>
    </w:p>
    <w:p w:rsidR="000E0BCF" w:rsidRPr="000E0BCF" w:rsidRDefault="000E0BCF" w:rsidP="000E0BCF">
      <w:pPr>
        <w:ind w:right="284"/>
        <w:jc w:val="center"/>
        <w:rPr>
          <w:rFonts w:ascii="Times New Roman" w:eastAsia="Calibri" w:hAnsi="Times New Roman" w:cs="Arial"/>
          <w:b/>
          <w:color w:val="auto"/>
          <w:kern w:val="2"/>
          <w:sz w:val="28"/>
          <w:szCs w:val="28"/>
          <w:lang w:bidi="hi-IN"/>
        </w:rPr>
      </w:pPr>
      <w:r w:rsidRPr="000E0BCF">
        <w:rPr>
          <w:rFonts w:ascii="Times New Roman" w:eastAsia="Calibri" w:hAnsi="Times New Roman" w:cs="Arial"/>
          <w:b/>
          <w:color w:val="auto"/>
          <w:kern w:val="2"/>
          <w:sz w:val="28"/>
          <w:szCs w:val="28"/>
          <w:lang w:bidi="hi-IN"/>
        </w:rPr>
        <w:t xml:space="preserve">ПОСТАНОВЛЕНИЕ </w:t>
      </w:r>
    </w:p>
    <w:p w:rsidR="000E0BCF" w:rsidRPr="000E0BCF" w:rsidRDefault="000E0BCF" w:rsidP="000E0BCF">
      <w:pPr>
        <w:autoSpaceDE w:val="0"/>
        <w:autoSpaceDN w:val="0"/>
        <w:adjustRightInd w:val="0"/>
        <w:ind w:left="170" w:right="284" w:firstLine="851"/>
        <w:rPr>
          <w:rFonts w:ascii="Times New Roman" w:eastAsia="Calibri" w:hAnsi="Times New Roman" w:cs="Times New Roman"/>
          <w:b/>
          <w:color w:val="auto"/>
          <w:kern w:val="2"/>
          <w:sz w:val="28"/>
          <w:szCs w:val="28"/>
          <w:lang w:bidi="hi-IN"/>
        </w:rPr>
      </w:pPr>
    </w:p>
    <w:p w:rsidR="008F759C" w:rsidRPr="005E06EA" w:rsidRDefault="008F759C" w:rsidP="008F759C">
      <w:pPr>
        <w:tabs>
          <w:tab w:val="left" w:pos="708"/>
        </w:tabs>
        <w:suppressAutoHyphens/>
        <w:spacing w:line="100" w:lineRule="atLeast"/>
        <w:jc w:val="both"/>
        <w:rPr>
          <w:rFonts w:ascii="Times New Roman" w:eastAsia="Calibri" w:hAnsi="Times New Roman" w:cs="Times New Roman"/>
          <w:sz w:val="28"/>
          <w:szCs w:val="28"/>
          <w:lang w:val="uk-UA" w:bidi="hi-IN"/>
        </w:rPr>
      </w:pPr>
      <w:r>
        <w:rPr>
          <w:rFonts w:ascii="Times New Roman" w:eastAsia="Calibri" w:hAnsi="Times New Roman" w:cs="Times New Roman"/>
          <w:sz w:val="28"/>
          <w:szCs w:val="28"/>
          <w:lang w:val="uk-UA" w:bidi="hi-IN"/>
        </w:rPr>
        <w:t>1</w:t>
      </w:r>
      <w:r w:rsidR="008B3F5F">
        <w:rPr>
          <w:rFonts w:ascii="Times New Roman" w:eastAsia="Calibri" w:hAnsi="Times New Roman" w:cs="Times New Roman"/>
          <w:sz w:val="28"/>
          <w:szCs w:val="28"/>
          <w:lang w:val="uk-UA" w:bidi="hi-IN"/>
        </w:rPr>
        <w:t>7</w:t>
      </w:r>
      <w:r>
        <w:rPr>
          <w:rFonts w:ascii="Times New Roman" w:eastAsia="Calibri" w:hAnsi="Times New Roman" w:cs="Times New Roman"/>
          <w:sz w:val="28"/>
          <w:szCs w:val="28"/>
          <w:lang w:val="uk-UA" w:bidi="hi-IN"/>
        </w:rPr>
        <w:t xml:space="preserve"> октября</w:t>
      </w:r>
      <w:r w:rsidRPr="005E06EA">
        <w:rPr>
          <w:rFonts w:ascii="Times New Roman" w:eastAsia="Calibri" w:hAnsi="Times New Roman" w:cs="Times New Roman"/>
          <w:sz w:val="28"/>
          <w:szCs w:val="28"/>
          <w:lang w:val="uk-UA" w:bidi="hi-IN"/>
        </w:rPr>
        <w:t xml:space="preserve"> 2024</w:t>
      </w:r>
      <w:r>
        <w:rPr>
          <w:rFonts w:ascii="Times New Roman" w:eastAsia="Calibri" w:hAnsi="Times New Roman" w:cs="Times New Roman"/>
          <w:sz w:val="28"/>
          <w:szCs w:val="28"/>
          <w:lang w:val="uk-UA" w:bidi="hi-IN"/>
        </w:rPr>
        <w:t>года</w:t>
      </w:r>
      <w:r>
        <w:rPr>
          <w:rFonts w:ascii="Times New Roman" w:eastAsia="Calibri" w:hAnsi="Times New Roman" w:cs="Times New Roman"/>
          <w:sz w:val="28"/>
          <w:szCs w:val="28"/>
          <w:lang w:val="uk-UA" w:bidi="hi-IN"/>
        </w:rPr>
        <w:tab/>
      </w:r>
      <w:r>
        <w:rPr>
          <w:rFonts w:ascii="Times New Roman" w:eastAsia="Calibri" w:hAnsi="Times New Roman" w:cs="Times New Roman"/>
          <w:sz w:val="28"/>
          <w:szCs w:val="28"/>
          <w:lang w:val="uk-UA" w:bidi="hi-IN"/>
        </w:rPr>
        <w:tab/>
      </w:r>
      <w:r>
        <w:rPr>
          <w:rFonts w:ascii="Times New Roman" w:eastAsia="Calibri" w:hAnsi="Times New Roman" w:cs="Times New Roman"/>
          <w:sz w:val="28"/>
          <w:szCs w:val="28"/>
          <w:lang w:val="uk-UA" w:bidi="hi-IN"/>
        </w:rPr>
        <w:tab/>
      </w:r>
      <w:r w:rsidRPr="005E06EA">
        <w:rPr>
          <w:rFonts w:ascii="Times New Roman" w:eastAsia="Calibri" w:hAnsi="Times New Roman" w:cs="Times New Roman"/>
          <w:sz w:val="28"/>
          <w:szCs w:val="28"/>
          <w:lang w:val="uk-UA" w:bidi="hi-IN"/>
        </w:rPr>
        <w:t>с. Ковыльное</w:t>
      </w:r>
      <w:r w:rsidRPr="005E06EA">
        <w:rPr>
          <w:rFonts w:ascii="Times New Roman" w:eastAsia="Calibri" w:hAnsi="Times New Roman" w:cs="Times New Roman"/>
          <w:sz w:val="28"/>
          <w:szCs w:val="28"/>
          <w:lang w:val="uk-UA" w:bidi="hi-IN"/>
        </w:rPr>
        <w:tab/>
      </w:r>
      <w:bookmarkStart w:id="0" w:name="_GoBack"/>
      <w:bookmarkEnd w:id="0"/>
      <w:r w:rsidRPr="005E06EA">
        <w:rPr>
          <w:rFonts w:ascii="Times New Roman" w:eastAsia="Calibri" w:hAnsi="Times New Roman" w:cs="Times New Roman"/>
          <w:sz w:val="28"/>
          <w:szCs w:val="28"/>
          <w:lang w:val="uk-UA" w:bidi="hi-IN"/>
        </w:rPr>
        <w:tab/>
      </w:r>
      <w:r>
        <w:rPr>
          <w:rFonts w:ascii="Times New Roman" w:eastAsia="Calibri" w:hAnsi="Times New Roman" w:cs="Times New Roman"/>
          <w:sz w:val="28"/>
          <w:szCs w:val="28"/>
          <w:lang w:val="uk-UA" w:bidi="hi-IN"/>
        </w:rPr>
        <w:t xml:space="preserve">            </w:t>
      </w:r>
      <w:r w:rsidRPr="005E06EA">
        <w:rPr>
          <w:rFonts w:ascii="Times New Roman" w:eastAsia="Calibri" w:hAnsi="Times New Roman" w:cs="Times New Roman"/>
          <w:sz w:val="28"/>
          <w:szCs w:val="28"/>
          <w:lang w:val="uk-UA" w:bidi="hi-IN"/>
        </w:rPr>
        <w:tab/>
        <w:t xml:space="preserve">№ </w:t>
      </w:r>
      <w:r>
        <w:rPr>
          <w:rFonts w:ascii="Times New Roman" w:eastAsia="Calibri" w:hAnsi="Times New Roman" w:cs="Times New Roman"/>
          <w:sz w:val="28"/>
          <w:szCs w:val="28"/>
          <w:lang w:val="uk-UA" w:bidi="hi-IN"/>
        </w:rPr>
        <w:t>228</w:t>
      </w:r>
    </w:p>
    <w:p w:rsidR="008F759C" w:rsidRPr="003B4A49" w:rsidRDefault="008F759C" w:rsidP="008F759C">
      <w:pPr>
        <w:tabs>
          <w:tab w:val="left" w:pos="708"/>
          <w:tab w:val="left" w:pos="1428"/>
        </w:tabs>
        <w:suppressAutoHyphens/>
        <w:autoSpaceDE w:val="0"/>
        <w:autoSpaceDN w:val="0"/>
        <w:adjustRightInd w:val="0"/>
        <w:spacing w:after="160" w:line="100" w:lineRule="atLeast"/>
        <w:rPr>
          <w:rFonts w:ascii="Times New Roman" w:eastAsia="Times New Roman" w:hAnsi="Times New Roman" w:cs="Times New Roman"/>
          <w:sz w:val="28"/>
          <w:szCs w:val="28"/>
          <w:lang w:val="uk-UA" w:bidi="hi-IN"/>
        </w:rPr>
      </w:pPr>
    </w:p>
    <w:p w:rsidR="006B59A0" w:rsidRDefault="006B59A0" w:rsidP="006B59A0">
      <w:pPr>
        <w:keepNext/>
        <w:jc w:val="both"/>
        <w:outlineLvl w:val="0"/>
        <w:rPr>
          <w:rFonts w:ascii="Times New Roman" w:hAnsi="Times New Roman" w:cs="Times New Roman"/>
          <w:b/>
          <w:bCs/>
          <w:i/>
          <w:sz w:val="28"/>
          <w:szCs w:val="28"/>
        </w:rPr>
      </w:pPr>
      <w:r w:rsidRPr="00945AF0">
        <w:rPr>
          <w:rFonts w:ascii="Times New Roman" w:hAnsi="Times New Roman" w:cs="Times New Roman"/>
          <w:b/>
          <w:i/>
          <w:sz w:val="28"/>
          <w:szCs w:val="28"/>
        </w:rPr>
        <w:t xml:space="preserve">О внесении изменений в постановление </w:t>
      </w:r>
      <w:r>
        <w:rPr>
          <w:rFonts w:ascii="Times New Roman" w:hAnsi="Times New Roman" w:cs="Times New Roman"/>
          <w:b/>
          <w:i/>
          <w:sz w:val="28"/>
          <w:szCs w:val="28"/>
        </w:rPr>
        <w:t>А</w:t>
      </w:r>
      <w:r w:rsidRPr="00945AF0">
        <w:rPr>
          <w:rFonts w:ascii="Times New Roman" w:hAnsi="Times New Roman" w:cs="Times New Roman"/>
          <w:b/>
          <w:i/>
          <w:sz w:val="28"/>
          <w:szCs w:val="28"/>
        </w:rPr>
        <w:t xml:space="preserve">дминистрации </w:t>
      </w:r>
      <w:r>
        <w:rPr>
          <w:rFonts w:ascii="Times New Roman" w:hAnsi="Times New Roman" w:cs="Times New Roman"/>
          <w:b/>
          <w:i/>
          <w:sz w:val="28"/>
          <w:szCs w:val="28"/>
        </w:rPr>
        <w:t>Ковыльновского</w:t>
      </w:r>
      <w:r w:rsidRPr="00945AF0">
        <w:rPr>
          <w:rFonts w:ascii="Times New Roman" w:hAnsi="Times New Roman" w:cs="Times New Roman"/>
          <w:b/>
          <w:i/>
          <w:sz w:val="28"/>
          <w:szCs w:val="28"/>
        </w:rPr>
        <w:t xml:space="preserve"> сельского поселения от </w:t>
      </w:r>
      <w:r>
        <w:rPr>
          <w:rFonts w:ascii="Times New Roman" w:hAnsi="Times New Roman" w:cs="Times New Roman"/>
          <w:b/>
          <w:i/>
          <w:sz w:val="28"/>
          <w:szCs w:val="28"/>
          <w:lang w:eastAsia="en-US"/>
        </w:rPr>
        <w:t>02.10.2018 № 253</w:t>
      </w:r>
      <w:r>
        <w:rPr>
          <w:rFonts w:ascii="Times New Roman" w:hAnsi="Times New Roman" w:cs="Times New Roman"/>
          <w:b/>
          <w:i/>
          <w:sz w:val="28"/>
          <w:szCs w:val="28"/>
        </w:rPr>
        <w:t xml:space="preserve"> «Об утв</w:t>
      </w:r>
      <w:r>
        <w:rPr>
          <w:rFonts w:ascii="Times New Roman" w:hAnsi="Times New Roman" w:cs="Times New Roman"/>
          <w:b/>
          <w:i/>
          <w:w w:val="101"/>
          <w:sz w:val="28"/>
          <w:szCs w:val="28"/>
        </w:rPr>
        <w:t>е</w:t>
      </w:r>
      <w:r>
        <w:rPr>
          <w:rFonts w:ascii="Times New Roman" w:hAnsi="Times New Roman" w:cs="Times New Roman"/>
          <w:b/>
          <w:i/>
          <w:sz w:val="28"/>
          <w:szCs w:val="28"/>
        </w:rPr>
        <w:t>р</w:t>
      </w:r>
      <w:r>
        <w:rPr>
          <w:rFonts w:ascii="Times New Roman" w:hAnsi="Times New Roman" w:cs="Times New Roman"/>
          <w:b/>
          <w:i/>
          <w:spacing w:val="-1"/>
          <w:sz w:val="28"/>
          <w:szCs w:val="28"/>
        </w:rPr>
        <w:t>ж</w:t>
      </w:r>
      <w:r>
        <w:rPr>
          <w:rFonts w:ascii="Times New Roman" w:hAnsi="Times New Roman" w:cs="Times New Roman"/>
          <w:b/>
          <w:i/>
          <w:sz w:val="28"/>
          <w:szCs w:val="28"/>
        </w:rPr>
        <w:t>д</w:t>
      </w:r>
      <w:r>
        <w:rPr>
          <w:rFonts w:ascii="Times New Roman" w:hAnsi="Times New Roman" w:cs="Times New Roman"/>
          <w:b/>
          <w:i/>
          <w:w w:val="101"/>
          <w:sz w:val="28"/>
          <w:szCs w:val="28"/>
        </w:rPr>
        <w:t>е</w:t>
      </w:r>
      <w:r>
        <w:rPr>
          <w:rFonts w:ascii="Times New Roman" w:hAnsi="Times New Roman" w:cs="Times New Roman"/>
          <w:b/>
          <w:i/>
          <w:spacing w:val="-1"/>
          <w:sz w:val="28"/>
          <w:szCs w:val="28"/>
        </w:rPr>
        <w:t>н</w:t>
      </w:r>
      <w:r>
        <w:rPr>
          <w:rFonts w:ascii="Times New Roman" w:hAnsi="Times New Roman" w:cs="Times New Roman"/>
          <w:b/>
          <w:i/>
          <w:sz w:val="28"/>
          <w:szCs w:val="28"/>
        </w:rPr>
        <w:t>ии Порядка</w:t>
      </w:r>
      <w:r>
        <w:rPr>
          <w:rFonts w:ascii="Times New Roman" w:hAnsi="Times New Roman" w:cs="Times New Roman"/>
          <w:b/>
          <w:i/>
          <w:spacing w:val="1"/>
          <w:sz w:val="28"/>
          <w:szCs w:val="28"/>
        </w:rPr>
        <w:t xml:space="preserve"> </w:t>
      </w:r>
      <w:r>
        <w:rPr>
          <w:rFonts w:ascii="Times New Roman" w:hAnsi="Times New Roman" w:cs="Times New Roman"/>
          <w:b/>
          <w:i/>
          <w:sz w:val="28"/>
          <w:szCs w:val="28"/>
        </w:rPr>
        <w:t>д</w:t>
      </w:r>
      <w:r>
        <w:rPr>
          <w:rFonts w:ascii="Times New Roman" w:hAnsi="Times New Roman" w:cs="Times New Roman"/>
          <w:b/>
          <w:i/>
          <w:w w:val="101"/>
          <w:sz w:val="28"/>
          <w:szCs w:val="28"/>
        </w:rPr>
        <w:t>е</w:t>
      </w:r>
      <w:r>
        <w:rPr>
          <w:rFonts w:ascii="Times New Roman" w:hAnsi="Times New Roman" w:cs="Times New Roman"/>
          <w:b/>
          <w:i/>
          <w:spacing w:val="-2"/>
          <w:sz w:val="28"/>
          <w:szCs w:val="28"/>
        </w:rPr>
        <w:t>я</w:t>
      </w:r>
      <w:r>
        <w:rPr>
          <w:rFonts w:ascii="Times New Roman" w:hAnsi="Times New Roman" w:cs="Times New Roman"/>
          <w:b/>
          <w:i/>
          <w:sz w:val="28"/>
          <w:szCs w:val="28"/>
        </w:rPr>
        <w:t>т</w:t>
      </w:r>
      <w:r>
        <w:rPr>
          <w:rFonts w:ascii="Times New Roman" w:hAnsi="Times New Roman" w:cs="Times New Roman"/>
          <w:b/>
          <w:i/>
          <w:w w:val="101"/>
          <w:sz w:val="28"/>
          <w:szCs w:val="28"/>
        </w:rPr>
        <w:t>е</w:t>
      </w:r>
      <w:r>
        <w:rPr>
          <w:rFonts w:ascii="Times New Roman" w:hAnsi="Times New Roman" w:cs="Times New Roman"/>
          <w:b/>
          <w:i/>
          <w:spacing w:val="-1"/>
          <w:sz w:val="28"/>
          <w:szCs w:val="28"/>
        </w:rPr>
        <w:t>л</w:t>
      </w:r>
      <w:r>
        <w:rPr>
          <w:rFonts w:ascii="Times New Roman" w:hAnsi="Times New Roman" w:cs="Times New Roman"/>
          <w:b/>
          <w:i/>
          <w:sz w:val="28"/>
          <w:szCs w:val="28"/>
        </w:rPr>
        <w:t>ьн</w:t>
      </w:r>
      <w:r>
        <w:rPr>
          <w:rFonts w:ascii="Times New Roman" w:hAnsi="Times New Roman" w:cs="Times New Roman"/>
          <w:b/>
          <w:i/>
          <w:spacing w:val="3"/>
          <w:sz w:val="28"/>
          <w:szCs w:val="28"/>
        </w:rPr>
        <w:t>о</w:t>
      </w:r>
      <w:r>
        <w:rPr>
          <w:rFonts w:ascii="Times New Roman" w:hAnsi="Times New Roman" w:cs="Times New Roman"/>
          <w:b/>
          <w:i/>
          <w:w w:val="101"/>
          <w:sz w:val="28"/>
          <w:szCs w:val="28"/>
        </w:rPr>
        <w:t>с</w:t>
      </w:r>
      <w:r>
        <w:rPr>
          <w:rFonts w:ascii="Times New Roman" w:hAnsi="Times New Roman" w:cs="Times New Roman"/>
          <w:b/>
          <w:i/>
          <w:sz w:val="28"/>
          <w:szCs w:val="28"/>
        </w:rPr>
        <w:t xml:space="preserve">ти </w:t>
      </w:r>
      <w:r>
        <w:rPr>
          <w:rFonts w:ascii="Times New Roman" w:hAnsi="Times New Roman" w:cs="Times New Roman"/>
          <w:b/>
          <w:i/>
          <w:spacing w:val="-1"/>
          <w:sz w:val="28"/>
          <w:szCs w:val="28"/>
        </w:rPr>
        <w:t>о</w:t>
      </w:r>
      <w:r>
        <w:rPr>
          <w:rFonts w:ascii="Times New Roman" w:hAnsi="Times New Roman" w:cs="Times New Roman"/>
          <w:b/>
          <w:i/>
          <w:sz w:val="28"/>
          <w:szCs w:val="28"/>
        </w:rPr>
        <w:t>б</w:t>
      </w:r>
      <w:r>
        <w:rPr>
          <w:rFonts w:ascii="Times New Roman" w:hAnsi="Times New Roman" w:cs="Times New Roman"/>
          <w:b/>
          <w:i/>
          <w:spacing w:val="-1"/>
          <w:sz w:val="28"/>
          <w:szCs w:val="28"/>
        </w:rPr>
        <w:t>щ</w:t>
      </w:r>
      <w:r>
        <w:rPr>
          <w:rFonts w:ascii="Times New Roman" w:hAnsi="Times New Roman" w:cs="Times New Roman"/>
          <w:b/>
          <w:i/>
          <w:w w:val="101"/>
          <w:sz w:val="28"/>
          <w:szCs w:val="28"/>
        </w:rPr>
        <w:t>ес</w:t>
      </w:r>
      <w:r>
        <w:rPr>
          <w:rFonts w:ascii="Times New Roman" w:hAnsi="Times New Roman" w:cs="Times New Roman"/>
          <w:b/>
          <w:i/>
          <w:sz w:val="28"/>
          <w:szCs w:val="28"/>
        </w:rPr>
        <w:t>тв</w:t>
      </w:r>
      <w:r>
        <w:rPr>
          <w:rFonts w:ascii="Times New Roman" w:hAnsi="Times New Roman" w:cs="Times New Roman"/>
          <w:b/>
          <w:i/>
          <w:w w:val="101"/>
          <w:sz w:val="28"/>
          <w:szCs w:val="28"/>
        </w:rPr>
        <w:t>е</w:t>
      </w:r>
      <w:r>
        <w:rPr>
          <w:rFonts w:ascii="Times New Roman" w:hAnsi="Times New Roman" w:cs="Times New Roman"/>
          <w:b/>
          <w:i/>
          <w:sz w:val="28"/>
          <w:szCs w:val="28"/>
        </w:rPr>
        <w:t>нн</w:t>
      </w:r>
      <w:r>
        <w:rPr>
          <w:rFonts w:ascii="Times New Roman" w:hAnsi="Times New Roman" w:cs="Times New Roman"/>
          <w:b/>
          <w:i/>
          <w:spacing w:val="-3"/>
          <w:sz w:val="28"/>
          <w:szCs w:val="28"/>
        </w:rPr>
        <w:t>ы</w:t>
      </w:r>
      <w:r>
        <w:rPr>
          <w:rFonts w:ascii="Times New Roman" w:hAnsi="Times New Roman" w:cs="Times New Roman"/>
          <w:b/>
          <w:i/>
          <w:sz w:val="28"/>
          <w:szCs w:val="28"/>
        </w:rPr>
        <w:t>х, в</w:t>
      </w:r>
      <w:r>
        <w:rPr>
          <w:rFonts w:ascii="Times New Roman" w:hAnsi="Times New Roman" w:cs="Times New Roman"/>
          <w:b/>
          <w:i/>
          <w:w w:val="101"/>
          <w:sz w:val="28"/>
          <w:szCs w:val="28"/>
        </w:rPr>
        <w:t>е</w:t>
      </w:r>
      <w:r>
        <w:rPr>
          <w:rFonts w:ascii="Times New Roman" w:hAnsi="Times New Roman" w:cs="Times New Roman"/>
          <w:b/>
          <w:i/>
          <w:sz w:val="28"/>
          <w:szCs w:val="28"/>
        </w:rPr>
        <w:t>рои</w:t>
      </w:r>
      <w:r>
        <w:rPr>
          <w:rFonts w:ascii="Times New Roman" w:hAnsi="Times New Roman" w:cs="Times New Roman"/>
          <w:b/>
          <w:i/>
          <w:w w:val="101"/>
          <w:sz w:val="28"/>
          <w:szCs w:val="28"/>
        </w:rPr>
        <w:t>с</w:t>
      </w:r>
      <w:r>
        <w:rPr>
          <w:rFonts w:ascii="Times New Roman" w:hAnsi="Times New Roman" w:cs="Times New Roman"/>
          <w:b/>
          <w:i/>
          <w:sz w:val="28"/>
          <w:szCs w:val="28"/>
        </w:rPr>
        <w:t>пов</w:t>
      </w:r>
      <w:r>
        <w:rPr>
          <w:rFonts w:ascii="Times New Roman" w:hAnsi="Times New Roman" w:cs="Times New Roman"/>
          <w:b/>
          <w:i/>
          <w:w w:val="101"/>
          <w:sz w:val="28"/>
          <w:szCs w:val="28"/>
        </w:rPr>
        <w:t>е</w:t>
      </w:r>
      <w:r>
        <w:rPr>
          <w:rFonts w:ascii="Times New Roman" w:hAnsi="Times New Roman" w:cs="Times New Roman"/>
          <w:b/>
          <w:i/>
          <w:spacing w:val="1"/>
          <w:sz w:val="28"/>
          <w:szCs w:val="28"/>
        </w:rPr>
        <w:t>д</w:t>
      </w:r>
      <w:r>
        <w:rPr>
          <w:rFonts w:ascii="Times New Roman" w:hAnsi="Times New Roman" w:cs="Times New Roman"/>
          <w:b/>
          <w:i/>
          <w:sz w:val="28"/>
          <w:szCs w:val="28"/>
        </w:rPr>
        <w:t>альн</w:t>
      </w:r>
      <w:r>
        <w:rPr>
          <w:rFonts w:ascii="Times New Roman" w:hAnsi="Times New Roman" w:cs="Times New Roman"/>
          <w:b/>
          <w:i/>
          <w:spacing w:val="-1"/>
          <w:sz w:val="28"/>
          <w:szCs w:val="28"/>
        </w:rPr>
        <w:t>ы</w:t>
      </w:r>
      <w:r>
        <w:rPr>
          <w:rFonts w:ascii="Times New Roman" w:hAnsi="Times New Roman" w:cs="Times New Roman"/>
          <w:b/>
          <w:i/>
          <w:spacing w:val="1"/>
          <w:sz w:val="28"/>
          <w:szCs w:val="28"/>
        </w:rPr>
        <w:t>х,</w:t>
      </w:r>
      <w:r>
        <w:rPr>
          <w:rFonts w:ascii="Times New Roman" w:hAnsi="Times New Roman" w:cs="Times New Roman"/>
          <w:b/>
          <w:i/>
          <w:sz w:val="28"/>
          <w:szCs w:val="28"/>
        </w:rPr>
        <w:t xml:space="preserve"> </w:t>
      </w:r>
      <w:r>
        <w:rPr>
          <w:rFonts w:ascii="Times New Roman" w:hAnsi="Times New Roman" w:cs="Times New Roman"/>
          <w:b/>
          <w:i/>
          <w:spacing w:val="-2"/>
          <w:sz w:val="28"/>
          <w:szCs w:val="28"/>
        </w:rPr>
        <w:t>в</w:t>
      </w:r>
      <w:r>
        <w:rPr>
          <w:rFonts w:ascii="Times New Roman" w:hAnsi="Times New Roman" w:cs="Times New Roman"/>
          <w:b/>
          <w:i/>
          <w:spacing w:val="-1"/>
          <w:sz w:val="28"/>
          <w:szCs w:val="28"/>
        </w:rPr>
        <w:t>о</w:t>
      </w:r>
      <w:r>
        <w:rPr>
          <w:rFonts w:ascii="Times New Roman" w:hAnsi="Times New Roman" w:cs="Times New Roman"/>
          <w:b/>
          <w:i/>
          <w:sz w:val="28"/>
          <w:szCs w:val="28"/>
        </w:rPr>
        <w:t>и</w:t>
      </w:r>
      <w:r>
        <w:rPr>
          <w:rFonts w:ascii="Times New Roman" w:hAnsi="Times New Roman" w:cs="Times New Roman"/>
          <w:b/>
          <w:i/>
          <w:spacing w:val="-1"/>
          <w:sz w:val="28"/>
          <w:szCs w:val="28"/>
        </w:rPr>
        <w:t>н</w:t>
      </w:r>
      <w:r>
        <w:rPr>
          <w:rFonts w:ascii="Times New Roman" w:hAnsi="Times New Roman" w:cs="Times New Roman"/>
          <w:b/>
          <w:i/>
          <w:w w:val="101"/>
          <w:sz w:val="28"/>
          <w:szCs w:val="28"/>
        </w:rPr>
        <w:t>с</w:t>
      </w:r>
      <w:r>
        <w:rPr>
          <w:rFonts w:ascii="Times New Roman" w:hAnsi="Times New Roman" w:cs="Times New Roman"/>
          <w:b/>
          <w:i/>
          <w:sz w:val="28"/>
          <w:szCs w:val="28"/>
        </w:rPr>
        <w:t>к</w:t>
      </w:r>
      <w:r>
        <w:rPr>
          <w:rFonts w:ascii="Times New Roman" w:hAnsi="Times New Roman" w:cs="Times New Roman"/>
          <w:b/>
          <w:i/>
          <w:spacing w:val="-1"/>
          <w:sz w:val="28"/>
          <w:szCs w:val="28"/>
        </w:rPr>
        <w:t>и</w:t>
      </w:r>
      <w:r>
        <w:rPr>
          <w:rFonts w:ascii="Times New Roman" w:hAnsi="Times New Roman" w:cs="Times New Roman"/>
          <w:b/>
          <w:i/>
          <w:sz w:val="28"/>
          <w:szCs w:val="28"/>
        </w:rPr>
        <w:t>х, во</w:t>
      </w:r>
      <w:r>
        <w:rPr>
          <w:rFonts w:ascii="Times New Roman" w:hAnsi="Times New Roman" w:cs="Times New Roman"/>
          <w:b/>
          <w:i/>
          <w:w w:val="101"/>
          <w:sz w:val="28"/>
          <w:szCs w:val="28"/>
        </w:rPr>
        <w:t>е</w:t>
      </w:r>
      <w:r>
        <w:rPr>
          <w:rFonts w:ascii="Times New Roman" w:hAnsi="Times New Roman" w:cs="Times New Roman"/>
          <w:b/>
          <w:i/>
          <w:sz w:val="28"/>
          <w:szCs w:val="28"/>
        </w:rPr>
        <w:t>нн</w:t>
      </w:r>
      <w:r>
        <w:rPr>
          <w:rFonts w:ascii="Times New Roman" w:hAnsi="Times New Roman" w:cs="Times New Roman"/>
          <w:b/>
          <w:i/>
          <w:spacing w:val="-1"/>
          <w:sz w:val="28"/>
          <w:szCs w:val="28"/>
        </w:rPr>
        <w:t>ы</w:t>
      </w:r>
      <w:r>
        <w:rPr>
          <w:rFonts w:ascii="Times New Roman" w:hAnsi="Times New Roman" w:cs="Times New Roman"/>
          <w:b/>
          <w:i/>
          <w:sz w:val="28"/>
          <w:szCs w:val="28"/>
        </w:rPr>
        <w:t>х</w:t>
      </w:r>
      <w:r>
        <w:rPr>
          <w:rFonts w:ascii="Times New Roman" w:hAnsi="Times New Roman" w:cs="Times New Roman"/>
          <w:b/>
          <w:i/>
          <w:spacing w:val="1"/>
          <w:sz w:val="28"/>
          <w:szCs w:val="28"/>
        </w:rPr>
        <w:t xml:space="preserve"> </w:t>
      </w:r>
      <w:r>
        <w:rPr>
          <w:rFonts w:ascii="Times New Roman" w:hAnsi="Times New Roman" w:cs="Times New Roman"/>
          <w:b/>
          <w:i/>
          <w:sz w:val="28"/>
          <w:szCs w:val="28"/>
        </w:rPr>
        <w:t>м</w:t>
      </w:r>
      <w:r>
        <w:rPr>
          <w:rFonts w:ascii="Times New Roman" w:hAnsi="Times New Roman" w:cs="Times New Roman"/>
          <w:b/>
          <w:i/>
          <w:w w:val="101"/>
          <w:sz w:val="28"/>
          <w:szCs w:val="28"/>
        </w:rPr>
        <w:t>е</w:t>
      </w:r>
      <w:r>
        <w:rPr>
          <w:rFonts w:ascii="Times New Roman" w:hAnsi="Times New Roman" w:cs="Times New Roman"/>
          <w:b/>
          <w:i/>
          <w:sz w:val="28"/>
          <w:szCs w:val="28"/>
        </w:rPr>
        <w:t>мориа</w:t>
      </w:r>
      <w:r>
        <w:rPr>
          <w:rFonts w:ascii="Times New Roman" w:hAnsi="Times New Roman" w:cs="Times New Roman"/>
          <w:b/>
          <w:i/>
          <w:spacing w:val="-1"/>
          <w:sz w:val="28"/>
          <w:szCs w:val="28"/>
        </w:rPr>
        <w:t>л</w:t>
      </w:r>
      <w:r>
        <w:rPr>
          <w:rFonts w:ascii="Times New Roman" w:hAnsi="Times New Roman" w:cs="Times New Roman"/>
          <w:b/>
          <w:i/>
          <w:sz w:val="28"/>
          <w:szCs w:val="28"/>
        </w:rPr>
        <w:t>ьн</w:t>
      </w:r>
      <w:r>
        <w:rPr>
          <w:rFonts w:ascii="Times New Roman" w:hAnsi="Times New Roman" w:cs="Times New Roman"/>
          <w:b/>
          <w:i/>
          <w:spacing w:val="-1"/>
          <w:sz w:val="28"/>
          <w:szCs w:val="28"/>
        </w:rPr>
        <w:t>ы</w:t>
      </w:r>
      <w:r>
        <w:rPr>
          <w:rFonts w:ascii="Times New Roman" w:hAnsi="Times New Roman" w:cs="Times New Roman"/>
          <w:b/>
          <w:i/>
          <w:sz w:val="28"/>
          <w:szCs w:val="28"/>
        </w:rPr>
        <w:t>х</w:t>
      </w:r>
      <w:r>
        <w:rPr>
          <w:rFonts w:ascii="Times New Roman" w:hAnsi="Times New Roman" w:cs="Times New Roman"/>
          <w:b/>
          <w:i/>
          <w:spacing w:val="1"/>
          <w:sz w:val="28"/>
          <w:szCs w:val="28"/>
        </w:rPr>
        <w:t xml:space="preserve"> </w:t>
      </w:r>
      <w:r>
        <w:rPr>
          <w:rFonts w:ascii="Times New Roman" w:hAnsi="Times New Roman" w:cs="Times New Roman"/>
          <w:b/>
          <w:i/>
          <w:sz w:val="28"/>
          <w:szCs w:val="28"/>
        </w:rPr>
        <w:t>кла</w:t>
      </w:r>
      <w:r>
        <w:rPr>
          <w:rFonts w:ascii="Times New Roman" w:hAnsi="Times New Roman" w:cs="Times New Roman"/>
          <w:b/>
          <w:i/>
          <w:spacing w:val="-2"/>
          <w:sz w:val="28"/>
          <w:szCs w:val="28"/>
        </w:rPr>
        <w:t>д</w:t>
      </w:r>
      <w:r>
        <w:rPr>
          <w:rFonts w:ascii="Times New Roman" w:hAnsi="Times New Roman" w:cs="Times New Roman"/>
          <w:b/>
          <w:i/>
          <w:sz w:val="28"/>
          <w:szCs w:val="28"/>
        </w:rPr>
        <w:t xml:space="preserve">бищ на </w:t>
      </w:r>
      <w:r>
        <w:rPr>
          <w:rFonts w:ascii="Times New Roman" w:hAnsi="Times New Roman" w:cs="Times New Roman"/>
          <w:b/>
          <w:i/>
          <w:spacing w:val="1"/>
          <w:sz w:val="28"/>
          <w:szCs w:val="28"/>
        </w:rPr>
        <w:t>т</w:t>
      </w:r>
      <w:r>
        <w:rPr>
          <w:rFonts w:ascii="Times New Roman" w:hAnsi="Times New Roman" w:cs="Times New Roman"/>
          <w:b/>
          <w:i/>
          <w:w w:val="101"/>
          <w:sz w:val="28"/>
          <w:szCs w:val="28"/>
        </w:rPr>
        <w:t>е</w:t>
      </w:r>
      <w:r>
        <w:rPr>
          <w:rFonts w:ascii="Times New Roman" w:hAnsi="Times New Roman" w:cs="Times New Roman"/>
          <w:b/>
          <w:i/>
          <w:sz w:val="28"/>
          <w:szCs w:val="28"/>
        </w:rPr>
        <w:t>рр</w:t>
      </w:r>
      <w:r>
        <w:rPr>
          <w:rFonts w:ascii="Times New Roman" w:hAnsi="Times New Roman" w:cs="Times New Roman"/>
          <w:b/>
          <w:i/>
          <w:spacing w:val="-1"/>
          <w:sz w:val="28"/>
          <w:szCs w:val="28"/>
        </w:rPr>
        <w:t>и</w:t>
      </w:r>
      <w:r>
        <w:rPr>
          <w:rFonts w:ascii="Times New Roman" w:hAnsi="Times New Roman" w:cs="Times New Roman"/>
          <w:b/>
          <w:i/>
          <w:sz w:val="28"/>
          <w:szCs w:val="28"/>
        </w:rPr>
        <w:t>тории муниц</w:t>
      </w:r>
      <w:r>
        <w:rPr>
          <w:rFonts w:ascii="Times New Roman" w:hAnsi="Times New Roman" w:cs="Times New Roman"/>
          <w:b/>
          <w:i/>
          <w:spacing w:val="-1"/>
          <w:sz w:val="28"/>
          <w:szCs w:val="28"/>
        </w:rPr>
        <w:t>и</w:t>
      </w:r>
      <w:r>
        <w:rPr>
          <w:rFonts w:ascii="Times New Roman" w:hAnsi="Times New Roman" w:cs="Times New Roman"/>
          <w:b/>
          <w:i/>
          <w:sz w:val="28"/>
          <w:szCs w:val="28"/>
        </w:rPr>
        <w:t>пального</w:t>
      </w:r>
      <w:r>
        <w:rPr>
          <w:rFonts w:ascii="Times New Roman" w:hAnsi="Times New Roman" w:cs="Times New Roman"/>
          <w:b/>
          <w:i/>
          <w:spacing w:val="-1"/>
          <w:sz w:val="28"/>
          <w:szCs w:val="28"/>
        </w:rPr>
        <w:t xml:space="preserve"> </w:t>
      </w:r>
      <w:r>
        <w:rPr>
          <w:rFonts w:ascii="Times New Roman" w:hAnsi="Times New Roman" w:cs="Times New Roman"/>
          <w:b/>
          <w:i/>
          <w:sz w:val="28"/>
          <w:szCs w:val="28"/>
        </w:rPr>
        <w:t>о</w:t>
      </w:r>
      <w:r>
        <w:rPr>
          <w:rFonts w:ascii="Times New Roman" w:hAnsi="Times New Roman" w:cs="Times New Roman"/>
          <w:b/>
          <w:i/>
          <w:spacing w:val="1"/>
          <w:sz w:val="28"/>
          <w:szCs w:val="28"/>
        </w:rPr>
        <w:t>б</w:t>
      </w:r>
      <w:r>
        <w:rPr>
          <w:rFonts w:ascii="Times New Roman" w:hAnsi="Times New Roman" w:cs="Times New Roman"/>
          <w:b/>
          <w:i/>
          <w:spacing w:val="-1"/>
          <w:sz w:val="28"/>
          <w:szCs w:val="28"/>
        </w:rPr>
        <w:t>р</w:t>
      </w:r>
      <w:r>
        <w:rPr>
          <w:rFonts w:ascii="Times New Roman" w:hAnsi="Times New Roman" w:cs="Times New Roman"/>
          <w:b/>
          <w:i/>
          <w:sz w:val="28"/>
          <w:szCs w:val="28"/>
        </w:rPr>
        <w:t>а</w:t>
      </w:r>
      <w:r>
        <w:rPr>
          <w:rFonts w:ascii="Times New Roman" w:hAnsi="Times New Roman" w:cs="Times New Roman"/>
          <w:b/>
          <w:i/>
          <w:spacing w:val="-1"/>
          <w:w w:val="101"/>
          <w:sz w:val="28"/>
          <w:szCs w:val="28"/>
        </w:rPr>
        <w:t>з</w:t>
      </w:r>
      <w:r>
        <w:rPr>
          <w:rFonts w:ascii="Times New Roman" w:hAnsi="Times New Roman" w:cs="Times New Roman"/>
          <w:b/>
          <w:i/>
          <w:sz w:val="28"/>
          <w:szCs w:val="28"/>
        </w:rPr>
        <w:t>о</w:t>
      </w:r>
      <w:r>
        <w:rPr>
          <w:rFonts w:ascii="Times New Roman" w:hAnsi="Times New Roman" w:cs="Times New Roman"/>
          <w:b/>
          <w:i/>
          <w:spacing w:val="-2"/>
          <w:sz w:val="28"/>
          <w:szCs w:val="28"/>
        </w:rPr>
        <w:t>в</w:t>
      </w:r>
      <w:r>
        <w:rPr>
          <w:rFonts w:ascii="Times New Roman" w:hAnsi="Times New Roman" w:cs="Times New Roman"/>
          <w:b/>
          <w:i/>
          <w:sz w:val="28"/>
          <w:szCs w:val="28"/>
        </w:rPr>
        <w:t>ания</w:t>
      </w:r>
      <w:r>
        <w:rPr>
          <w:rFonts w:ascii="Times New Roman" w:hAnsi="Times New Roman" w:cs="Times New Roman"/>
          <w:b/>
          <w:i/>
          <w:spacing w:val="3"/>
          <w:sz w:val="28"/>
          <w:szCs w:val="28"/>
        </w:rPr>
        <w:t xml:space="preserve"> Ковыльновское </w:t>
      </w:r>
      <w:r>
        <w:rPr>
          <w:rFonts w:ascii="Times New Roman" w:hAnsi="Times New Roman" w:cs="Times New Roman"/>
          <w:b/>
          <w:i/>
          <w:spacing w:val="-1"/>
          <w:w w:val="101"/>
          <w:sz w:val="28"/>
          <w:szCs w:val="28"/>
        </w:rPr>
        <w:t>с</w:t>
      </w:r>
      <w:r>
        <w:rPr>
          <w:rFonts w:ascii="Times New Roman" w:hAnsi="Times New Roman" w:cs="Times New Roman"/>
          <w:b/>
          <w:i/>
          <w:spacing w:val="-3"/>
          <w:w w:val="101"/>
          <w:sz w:val="28"/>
          <w:szCs w:val="28"/>
        </w:rPr>
        <w:t>е</w:t>
      </w:r>
      <w:r>
        <w:rPr>
          <w:rFonts w:ascii="Times New Roman" w:hAnsi="Times New Roman" w:cs="Times New Roman"/>
          <w:b/>
          <w:i/>
          <w:sz w:val="28"/>
          <w:szCs w:val="28"/>
        </w:rPr>
        <w:t>ль</w:t>
      </w:r>
      <w:r>
        <w:rPr>
          <w:rFonts w:ascii="Times New Roman" w:hAnsi="Times New Roman" w:cs="Times New Roman"/>
          <w:b/>
          <w:i/>
          <w:w w:val="101"/>
          <w:sz w:val="28"/>
          <w:szCs w:val="28"/>
        </w:rPr>
        <w:t>с</w:t>
      </w:r>
      <w:r>
        <w:rPr>
          <w:rFonts w:ascii="Times New Roman" w:hAnsi="Times New Roman" w:cs="Times New Roman"/>
          <w:b/>
          <w:i/>
          <w:sz w:val="28"/>
          <w:szCs w:val="28"/>
        </w:rPr>
        <w:t>к</w:t>
      </w:r>
      <w:r>
        <w:rPr>
          <w:rFonts w:ascii="Times New Roman" w:hAnsi="Times New Roman" w:cs="Times New Roman"/>
          <w:b/>
          <w:i/>
          <w:spacing w:val="-1"/>
          <w:sz w:val="28"/>
          <w:szCs w:val="28"/>
        </w:rPr>
        <w:t>о</w:t>
      </w:r>
      <w:r>
        <w:rPr>
          <w:rFonts w:ascii="Times New Roman" w:hAnsi="Times New Roman" w:cs="Times New Roman"/>
          <w:b/>
          <w:i/>
          <w:w w:val="101"/>
          <w:sz w:val="28"/>
          <w:szCs w:val="28"/>
        </w:rPr>
        <w:t>е</w:t>
      </w:r>
      <w:r>
        <w:rPr>
          <w:rFonts w:ascii="Times New Roman" w:hAnsi="Times New Roman" w:cs="Times New Roman"/>
          <w:b/>
          <w:i/>
          <w:sz w:val="28"/>
          <w:szCs w:val="28"/>
        </w:rPr>
        <w:t xml:space="preserve"> </w:t>
      </w:r>
      <w:r>
        <w:rPr>
          <w:rFonts w:ascii="Times New Roman" w:hAnsi="Times New Roman" w:cs="Times New Roman"/>
          <w:b/>
          <w:i/>
          <w:spacing w:val="-2"/>
          <w:sz w:val="28"/>
          <w:szCs w:val="28"/>
        </w:rPr>
        <w:t>п</w:t>
      </w:r>
      <w:r>
        <w:rPr>
          <w:rFonts w:ascii="Times New Roman" w:hAnsi="Times New Roman" w:cs="Times New Roman"/>
          <w:b/>
          <w:i/>
          <w:spacing w:val="1"/>
          <w:sz w:val="28"/>
          <w:szCs w:val="28"/>
        </w:rPr>
        <w:t>о</w:t>
      </w:r>
      <w:r>
        <w:rPr>
          <w:rFonts w:ascii="Times New Roman" w:hAnsi="Times New Roman" w:cs="Times New Roman"/>
          <w:b/>
          <w:i/>
          <w:w w:val="101"/>
          <w:sz w:val="28"/>
          <w:szCs w:val="28"/>
        </w:rPr>
        <w:t>с</w:t>
      </w:r>
      <w:r>
        <w:rPr>
          <w:rFonts w:ascii="Times New Roman" w:hAnsi="Times New Roman" w:cs="Times New Roman"/>
          <w:b/>
          <w:i/>
          <w:spacing w:val="-2"/>
          <w:w w:val="101"/>
          <w:sz w:val="28"/>
          <w:szCs w:val="28"/>
        </w:rPr>
        <w:t>е</w:t>
      </w:r>
      <w:r>
        <w:rPr>
          <w:rFonts w:ascii="Times New Roman" w:hAnsi="Times New Roman" w:cs="Times New Roman"/>
          <w:b/>
          <w:i/>
          <w:sz w:val="28"/>
          <w:szCs w:val="28"/>
        </w:rPr>
        <w:t>л</w:t>
      </w:r>
      <w:r>
        <w:rPr>
          <w:rFonts w:ascii="Times New Roman" w:hAnsi="Times New Roman" w:cs="Times New Roman"/>
          <w:b/>
          <w:i/>
          <w:w w:val="101"/>
          <w:sz w:val="28"/>
          <w:szCs w:val="28"/>
        </w:rPr>
        <w:t>е</w:t>
      </w:r>
      <w:r>
        <w:rPr>
          <w:rFonts w:ascii="Times New Roman" w:hAnsi="Times New Roman" w:cs="Times New Roman"/>
          <w:b/>
          <w:i/>
          <w:sz w:val="28"/>
          <w:szCs w:val="28"/>
        </w:rPr>
        <w:t>н</w:t>
      </w:r>
      <w:r>
        <w:rPr>
          <w:rFonts w:ascii="Times New Roman" w:hAnsi="Times New Roman" w:cs="Times New Roman"/>
          <w:b/>
          <w:i/>
          <w:spacing w:val="-1"/>
          <w:sz w:val="28"/>
          <w:szCs w:val="28"/>
        </w:rPr>
        <w:t>и</w:t>
      </w:r>
      <w:r>
        <w:rPr>
          <w:rFonts w:ascii="Times New Roman" w:hAnsi="Times New Roman" w:cs="Times New Roman"/>
          <w:b/>
          <w:i/>
          <w:w w:val="101"/>
          <w:sz w:val="28"/>
          <w:szCs w:val="28"/>
        </w:rPr>
        <w:t>е</w:t>
      </w:r>
      <w:r>
        <w:rPr>
          <w:rFonts w:ascii="Times New Roman" w:hAnsi="Times New Roman" w:cs="Times New Roman"/>
          <w:b/>
          <w:i/>
          <w:sz w:val="28"/>
          <w:szCs w:val="28"/>
        </w:rPr>
        <w:t xml:space="preserve"> Раздольненского</w:t>
      </w:r>
      <w:r>
        <w:rPr>
          <w:rFonts w:ascii="Times New Roman" w:hAnsi="Times New Roman" w:cs="Times New Roman"/>
          <w:b/>
          <w:i/>
          <w:spacing w:val="1"/>
          <w:sz w:val="28"/>
          <w:szCs w:val="28"/>
        </w:rPr>
        <w:t xml:space="preserve"> </w:t>
      </w:r>
      <w:r>
        <w:rPr>
          <w:rFonts w:ascii="Times New Roman" w:hAnsi="Times New Roman" w:cs="Times New Roman"/>
          <w:b/>
          <w:i/>
          <w:sz w:val="28"/>
          <w:szCs w:val="28"/>
        </w:rPr>
        <w:t>ра</w:t>
      </w:r>
      <w:r>
        <w:rPr>
          <w:rFonts w:ascii="Times New Roman" w:hAnsi="Times New Roman" w:cs="Times New Roman"/>
          <w:b/>
          <w:i/>
          <w:spacing w:val="-1"/>
          <w:sz w:val="28"/>
          <w:szCs w:val="28"/>
        </w:rPr>
        <w:t>й</w:t>
      </w:r>
      <w:r>
        <w:rPr>
          <w:rFonts w:ascii="Times New Roman" w:hAnsi="Times New Roman" w:cs="Times New Roman"/>
          <w:b/>
          <w:i/>
          <w:sz w:val="28"/>
          <w:szCs w:val="28"/>
        </w:rPr>
        <w:t>она</w:t>
      </w:r>
      <w:r>
        <w:rPr>
          <w:rFonts w:ascii="Times New Roman" w:hAnsi="Times New Roman" w:cs="Times New Roman"/>
          <w:b/>
          <w:i/>
          <w:spacing w:val="1"/>
          <w:sz w:val="28"/>
          <w:szCs w:val="28"/>
        </w:rPr>
        <w:t xml:space="preserve"> </w:t>
      </w:r>
      <w:r>
        <w:rPr>
          <w:rFonts w:ascii="Times New Roman" w:hAnsi="Times New Roman" w:cs="Times New Roman"/>
          <w:b/>
          <w:i/>
          <w:spacing w:val="-1"/>
          <w:sz w:val="28"/>
          <w:szCs w:val="28"/>
        </w:rPr>
        <w:t>Р</w:t>
      </w:r>
      <w:r>
        <w:rPr>
          <w:rFonts w:ascii="Times New Roman" w:hAnsi="Times New Roman" w:cs="Times New Roman"/>
          <w:b/>
          <w:i/>
          <w:w w:val="101"/>
          <w:sz w:val="28"/>
          <w:szCs w:val="28"/>
        </w:rPr>
        <w:t>ес</w:t>
      </w:r>
      <w:r>
        <w:rPr>
          <w:rFonts w:ascii="Times New Roman" w:hAnsi="Times New Roman" w:cs="Times New Roman"/>
          <w:b/>
          <w:i/>
          <w:spacing w:val="-3"/>
          <w:sz w:val="28"/>
          <w:szCs w:val="28"/>
        </w:rPr>
        <w:t>п</w:t>
      </w:r>
      <w:r>
        <w:rPr>
          <w:rFonts w:ascii="Times New Roman" w:hAnsi="Times New Roman" w:cs="Times New Roman"/>
          <w:b/>
          <w:i/>
          <w:sz w:val="28"/>
          <w:szCs w:val="28"/>
        </w:rPr>
        <w:t>уб</w:t>
      </w:r>
      <w:r>
        <w:rPr>
          <w:rFonts w:ascii="Times New Roman" w:hAnsi="Times New Roman" w:cs="Times New Roman"/>
          <w:b/>
          <w:i/>
          <w:spacing w:val="-1"/>
          <w:sz w:val="28"/>
          <w:szCs w:val="28"/>
        </w:rPr>
        <w:t>л</w:t>
      </w:r>
      <w:r>
        <w:rPr>
          <w:rFonts w:ascii="Times New Roman" w:hAnsi="Times New Roman" w:cs="Times New Roman"/>
          <w:b/>
          <w:i/>
          <w:sz w:val="28"/>
          <w:szCs w:val="28"/>
        </w:rPr>
        <w:t>и</w:t>
      </w:r>
      <w:r>
        <w:rPr>
          <w:rFonts w:ascii="Times New Roman" w:hAnsi="Times New Roman" w:cs="Times New Roman"/>
          <w:b/>
          <w:i/>
          <w:spacing w:val="-1"/>
          <w:sz w:val="28"/>
          <w:szCs w:val="28"/>
        </w:rPr>
        <w:t>к</w:t>
      </w:r>
      <w:r>
        <w:rPr>
          <w:rFonts w:ascii="Times New Roman" w:hAnsi="Times New Roman" w:cs="Times New Roman"/>
          <w:b/>
          <w:i/>
          <w:sz w:val="28"/>
          <w:szCs w:val="28"/>
        </w:rPr>
        <w:t xml:space="preserve">и Крым» </w:t>
      </w:r>
      <w:r>
        <w:rPr>
          <w:rFonts w:ascii="Times New Roman" w:hAnsi="Times New Roman" w:cs="Times New Roman"/>
          <w:b/>
          <w:bCs/>
          <w:i/>
          <w:sz w:val="28"/>
          <w:szCs w:val="28"/>
        </w:rPr>
        <w:t>(в редакции постановления от 29.02.2024 № 51)</w:t>
      </w:r>
    </w:p>
    <w:p w:rsidR="00B16D05" w:rsidRPr="00B16D05" w:rsidRDefault="00B16D05" w:rsidP="00B16D05">
      <w:pPr>
        <w:widowControl/>
        <w:autoSpaceDE w:val="0"/>
        <w:autoSpaceDN w:val="0"/>
        <w:adjustRightInd w:val="0"/>
        <w:jc w:val="both"/>
        <w:outlineLvl w:val="1"/>
        <w:rPr>
          <w:rFonts w:ascii="Times New Roman" w:eastAsia="Calibri" w:hAnsi="Times New Roman" w:cs="Times New Roman"/>
          <w:b/>
          <w:i/>
          <w:color w:val="auto"/>
          <w:sz w:val="28"/>
          <w:szCs w:val="28"/>
          <w:lang w:eastAsia="en-US" w:bidi="ar-SA"/>
        </w:rPr>
      </w:pPr>
    </w:p>
    <w:p w:rsidR="00F46BB8" w:rsidRDefault="00F46BB8">
      <w:pPr>
        <w:rPr>
          <w:sz w:val="2"/>
          <w:szCs w:val="2"/>
        </w:rPr>
      </w:pPr>
    </w:p>
    <w:p w:rsidR="007A1BF6" w:rsidRPr="00A11315" w:rsidRDefault="007A1BF6" w:rsidP="007A1BF6">
      <w:pPr>
        <w:widowControl/>
        <w:ind w:firstLine="708"/>
        <w:jc w:val="both"/>
        <w:rPr>
          <w:rFonts w:ascii="Times New Roman" w:eastAsia="Calibri" w:hAnsi="Times New Roman" w:cs="Times New Roman"/>
          <w:color w:val="auto"/>
          <w:sz w:val="28"/>
          <w:szCs w:val="28"/>
          <w:lang w:eastAsia="en-US" w:bidi="ar-SA"/>
        </w:rPr>
      </w:pPr>
      <w:r w:rsidRPr="00A11315">
        <w:rPr>
          <w:rFonts w:ascii="Times New Roman" w:hAnsi="Times New Roman" w:cs="Times New Roman"/>
          <w:color w:val="auto"/>
          <w:sz w:val="28"/>
          <w:szCs w:val="28"/>
        </w:rPr>
        <w:t>В соответствии с Федеральными законами от 12.01.1996 № 8-ФЗ «О погребении и п</w:t>
      </w:r>
      <w:r w:rsidR="00114AC6" w:rsidRPr="00A11315">
        <w:rPr>
          <w:rFonts w:ascii="Times New Roman" w:hAnsi="Times New Roman" w:cs="Times New Roman"/>
          <w:color w:val="auto"/>
          <w:sz w:val="28"/>
          <w:szCs w:val="28"/>
        </w:rPr>
        <w:t xml:space="preserve">охоронном деле», от 06.10.2003 </w:t>
      </w:r>
      <w:r w:rsidRPr="00A11315">
        <w:rPr>
          <w:rFonts w:ascii="Times New Roman" w:hAnsi="Times New Roman" w:cs="Times New Roman"/>
          <w:color w:val="auto"/>
          <w:sz w:val="28"/>
          <w:szCs w:val="28"/>
        </w:rPr>
        <w:t xml:space="preserve">№ 131-ФЗ «Об общих принципах организации местного самоуправления в Российской Федерации», от 25.12.2023 № 635-ФЗ «О внесении изменений в отдельные законодательные акты Российской Федерации и признании утратившим силу пункта 3 статьи 24.1 Закона Российской Федерации </w:t>
      </w:r>
      <w:r w:rsidR="00114AC6" w:rsidRPr="00A11315">
        <w:rPr>
          <w:rFonts w:ascii="Times New Roman" w:hAnsi="Times New Roman" w:cs="Times New Roman"/>
          <w:color w:val="auto"/>
          <w:sz w:val="28"/>
          <w:szCs w:val="28"/>
        </w:rPr>
        <w:t>«</w:t>
      </w:r>
      <w:r w:rsidRPr="00A11315">
        <w:rPr>
          <w:rFonts w:ascii="Times New Roman" w:hAnsi="Times New Roman" w:cs="Times New Roman"/>
          <w:color w:val="auto"/>
          <w:sz w:val="28"/>
          <w:szCs w:val="28"/>
        </w:rPr>
        <w:t xml:space="preserve">О занятости населения в Российской Федерации», Законом Республики Крым от 30.12.2015 № 200-ЗРК «О погребении и похоронном деле в Республике Крым», руководствуясь Уставом муниципального образования Ковыльновское сельское поселение Раздольненского района Республики Крым, принимая во внимание предложение прокуратуры Раздольненского района </w:t>
      </w:r>
      <w:r w:rsidRPr="00A11315">
        <w:rPr>
          <w:rFonts w:ascii="Times New Roman" w:eastAsia="Calibri" w:hAnsi="Times New Roman" w:cs="Times New Roman"/>
          <w:color w:val="auto"/>
          <w:sz w:val="28"/>
          <w:szCs w:val="28"/>
          <w:lang w:eastAsia="en-US" w:bidi="ar-SA"/>
        </w:rPr>
        <w:t>от 29.03.2024 № Исорг-20350020-641-24/-20350020</w:t>
      </w:r>
    </w:p>
    <w:p w:rsidR="00B16D05" w:rsidRPr="00A11315" w:rsidRDefault="00B16D05" w:rsidP="00B16D05">
      <w:pPr>
        <w:autoSpaceDE w:val="0"/>
        <w:autoSpaceDN w:val="0"/>
        <w:adjustRightInd w:val="0"/>
        <w:ind w:left="720"/>
        <w:jc w:val="center"/>
        <w:rPr>
          <w:rFonts w:ascii="Times New Roman" w:eastAsia="Times New Roman" w:hAnsi="Times New Roman" w:cs="Times New Roman"/>
          <w:b/>
          <w:color w:val="auto"/>
          <w:sz w:val="28"/>
          <w:szCs w:val="28"/>
        </w:rPr>
      </w:pPr>
      <w:r w:rsidRPr="00A11315">
        <w:rPr>
          <w:rFonts w:ascii="Times New Roman" w:eastAsia="Times New Roman" w:hAnsi="Times New Roman" w:cs="Times New Roman"/>
          <w:b/>
          <w:color w:val="auto"/>
          <w:sz w:val="28"/>
          <w:szCs w:val="28"/>
        </w:rPr>
        <w:t>ПОСТАНОВЛЯЮ:</w:t>
      </w:r>
    </w:p>
    <w:p w:rsidR="006B59A0" w:rsidRPr="00A11315" w:rsidRDefault="006B59A0" w:rsidP="006B59A0">
      <w:pPr>
        <w:widowControl/>
        <w:numPr>
          <w:ilvl w:val="0"/>
          <w:numId w:val="10"/>
        </w:numPr>
        <w:spacing w:line="259" w:lineRule="auto"/>
        <w:ind w:firstLine="709"/>
        <w:jc w:val="both"/>
        <w:rPr>
          <w:rFonts w:ascii="Times New Roman" w:hAnsi="Times New Roman" w:cs="Times New Roman"/>
          <w:color w:val="auto"/>
          <w:sz w:val="28"/>
          <w:szCs w:val="28"/>
        </w:rPr>
      </w:pPr>
      <w:r w:rsidRPr="00A11315">
        <w:rPr>
          <w:rFonts w:ascii="Times New Roman" w:hAnsi="Times New Roman" w:cs="Times New Roman"/>
          <w:color w:val="auto"/>
          <w:sz w:val="28"/>
          <w:szCs w:val="28"/>
        </w:rPr>
        <w:t>Внести в постановление Администрации Ковыльновского</w:t>
      </w:r>
      <w:r w:rsidRPr="00A11315">
        <w:rPr>
          <w:rFonts w:ascii="Times New Roman" w:hAnsi="Times New Roman" w:cs="Times New Roman"/>
          <w:color w:val="auto"/>
          <w:sz w:val="28"/>
          <w:szCs w:val="28"/>
          <w:lang w:eastAsia="en-US"/>
        </w:rPr>
        <w:t xml:space="preserve"> сельского поселения от 02.10.2018 № 253 </w:t>
      </w:r>
      <w:r w:rsidRPr="00A11315">
        <w:rPr>
          <w:rFonts w:ascii="Times New Roman" w:hAnsi="Times New Roman" w:cs="Times New Roman"/>
          <w:color w:val="auto"/>
          <w:sz w:val="28"/>
          <w:szCs w:val="28"/>
        </w:rPr>
        <w:t>«Об утверждении Порядка деятельности общественных, вероисповедальных, воинских, военных мемориальных кладбищ на территории муниципального образования Ковыльновское сельское поселение Раздольненского района Республики Крым» (в редакции постановления от 29.02.2024 № 51) следующие изменения:</w:t>
      </w:r>
    </w:p>
    <w:p w:rsidR="00F46BB8" w:rsidRPr="00A11315" w:rsidRDefault="00B80188" w:rsidP="002C0A32">
      <w:pPr>
        <w:pStyle w:val="4"/>
        <w:shd w:val="clear" w:color="auto" w:fill="auto"/>
        <w:spacing w:before="0" w:after="0"/>
        <w:ind w:right="20" w:firstLine="708"/>
        <w:rPr>
          <w:b/>
          <w:color w:val="auto"/>
          <w:sz w:val="28"/>
          <w:szCs w:val="28"/>
        </w:rPr>
      </w:pPr>
      <w:r w:rsidRPr="00A11315">
        <w:rPr>
          <w:b/>
          <w:color w:val="auto"/>
          <w:sz w:val="28"/>
          <w:szCs w:val="28"/>
        </w:rPr>
        <w:t>1.1.в приложении к постановлению</w:t>
      </w:r>
      <w:r w:rsidR="00E3574D" w:rsidRPr="00A11315">
        <w:rPr>
          <w:b/>
          <w:color w:val="auto"/>
          <w:sz w:val="28"/>
          <w:szCs w:val="28"/>
        </w:rPr>
        <w:t xml:space="preserve"> (Порядок)</w:t>
      </w:r>
      <w:r w:rsidRPr="00A11315">
        <w:rPr>
          <w:b/>
          <w:color w:val="auto"/>
          <w:sz w:val="28"/>
          <w:szCs w:val="28"/>
        </w:rPr>
        <w:t>:</w:t>
      </w:r>
    </w:p>
    <w:p w:rsidR="00E3574D" w:rsidRPr="00A11315" w:rsidRDefault="00243A86" w:rsidP="00243A86">
      <w:pPr>
        <w:ind w:firstLine="567"/>
        <w:rPr>
          <w:rFonts w:ascii="Times New Roman" w:eastAsia="Times New Roman" w:hAnsi="Times New Roman" w:cs="Times New Roman"/>
          <w:b/>
          <w:color w:val="auto"/>
          <w:sz w:val="28"/>
          <w:szCs w:val="28"/>
        </w:rPr>
      </w:pPr>
      <w:r w:rsidRPr="00A11315">
        <w:rPr>
          <w:rFonts w:ascii="Times New Roman" w:eastAsia="Times New Roman" w:hAnsi="Times New Roman" w:cs="Times New Roman"/>
          <w:color w:val="auto"/>
          <w:sz w:val="28"/>
          <w:szCs w:val="28"/>
        </w:rPr>
        <w:t xml:space="preserve">  </w:t>
      </w:r>
      <w:r w:rsidR="00E3574D" w:rsidRPr="00A11315">
        <w:rPr>
          <w:rFonts w:ascii="Times New Roman" w:eastAsia="Times New Roman" w:hAnsi="Times New Roman" w:cs="Times New Roman"/>
          <w:b/>
          <w:color w:val="auto"/>
          <w:sz w:val="28"/>
          <w:szCs w:val="28"/>
        </w:rPr>
        <w:t>а) дополнить Порядок разделом 3.1 следующего содержания:</w:t>
      </w:r>
    </w:p>
    <w:p w:rsidR="00E3574D" w:rsidRPr="00A11315" w:rsidRDefault="00E3574D" w:rsidP="00E3574D">
      <w:pPr>
        <w:ind w:firstLine="567"/>
        <w:jc w:val="center"/>
        <w:rPr>
          <w:rFonts w:ascii="Times New Roman" w:eastAsia="Times New Roman" w:hAnsi="Times New Roman" w:cs="Times New Roman"/>
          <w:b/>
          <w:color w:val="auto"/>
          <w:sz w:val="28"/>
          <w:szCs w:val="28"/>
        </w:rPr>
      </w:pPr>
      <w:r w:rsidRPr="00A11315">
        <w:rPr>
          <w:rFonts w:ascii="Times New Roman" w:eastAsia="Times New Roman" w:hAnsi="Times New Roman" w:cs="Times New Roman"/>
          <w:b/>
          <w:color w:val="auto"/>
          <w:sz w:val="28"/>
          <w:szCs w:val="28"/>
        </w:rPr>
        <w:t>«3.1.Особенности погребения погибших (умерших) военнослужащих,</w:t>
      </w:r>
    </w:p>
    <w:p w:rsidR="00E3574D" w:rsidRPr="00A11315" w:rsidRDefault="00E3574D" w:rsidP="00E3574D">
      <w:pPr>
        <w:ind w:firstLine="567"/>
        <w:jc w:val="center"/>
        <w:rPr>
          <w:rFonts w:ascii="Times New Roman" w:eastAsia="Times New Roman" w:hAnsi="Times New Roman" w:cs="Times New Roman"/>
          <w:b/>
          <w:color w:val="auto"/>
          <w:sz w:val="28"/>
          <w:szCs w:val="28"/>
        </w:rPr>
      </w:pPr>
      <w:r w:rsidRPr="00A11315">
        <w:rPr>
          <w:rFonts w:ascii="Times New Roman" w:eastAsia="Times New Roman" w:hAnsi="Times New Roman" w:cs="Times New Roman"/>
          <w:b/>
          <w:color w:val="auto"/>
          <w:sz w:val="28"/>
          <w:szCs w:val="28"/>
        </w:rPr>
        <w:t>ветеранов и отдельных категорий граждан</w:t>
      </w:r>
    </w:p>
    <w:p w:rsidR="00E3574D" w:rsidRPr="00A11315" w:rsidRDefault="00E3574D" w:rsidP="00E3574D">
      <w:pPr>
        <w:autoSpaceDE w:val="0"/>
        <w:autoSpaceDN w:val="0"/>
        <w:adjustRightInd w:val="0"/>
        <w:ind w:firstLine="709"/>
        <w:jc w:val="both"/>
        <w:rPr>
          <w:rFonts w:ascii="Times New Roman" w:hAnsi="Times New Roman" w:cs="Times New Roman"/>
          <w:strike/>
          <w:color w:val="auto"/>
          <w:sz w:val="28"/>
          <w:szCs w:val="28"/>
        </w:rPr>
      </w:pPr>
      <w:r w:rsidRPr="00A11315">
        <w:rPr>
          <w:rFonts w:ascii="Times New Roman" w:eastAsia="Times New Roman" w:hAnsi="Times New Roman" w:cs="Times New Roman"/>
          <w:color w:val="auto"/>
          <w:sz w:val="28"/>
          <w:szCs w:val="28"/>
        </w:rPr>
        <w:t>3.1.1. Погребению в соответствии с настоящим разделом подлежат погибшие (умершие):</w:t>
      </w:r>
    </w:p>
    <w:p w:rsidR="00E3574D" w:rsidRPr="00A11315" w:rsidRDefault="00E3574D" w:rsidP="00E3574D">
      <w:pPr>
        <w:pStyle w:val="aa"/>
        <w:ind w:firstLine="709"/>
        <w:jc w:val="both"/>
        <w:rPr>
          <w:sz w:val="28"/>
          <w:szCs w:val="28"/>
        </w:rPr>
      </w:pPr>
      <w:r w:rsidRPr="00A11315">
        <w:rPr>
          <w:sz w:val="28"/>
          <w:szCs w:val="28"/>
        </w:rPr>
        <w:lastRenderedPageBreak/>
        <w:t>военнослужащие, граждане, призванные на военные сборы, граждане, пребывавшие в добровольческих формированиях, предусмотренных </w:t>
      </w:r>
      <w:hyperlink r:id="rId9" w:anchor="/document/135907/entry/221" w:history="1">
        <w:r w:rsidRPr="00A11315">
          <w:rPr>
            <w:sz w:val="28"/>
            <w:szCs w:val="28"/>
          </w:rPr>
          <w:t>Федеральным законом</w:t>
        </w:r>
      </w:hyperlink>
      <w:r w:rsidRPr="00A11315">
        <w:t xml:space="preserve"> </w:t>
      </w:r>
      <w:r w:rsidRPr="00A11315">
        <w:rPr>
          <w:sz w:val="28"/>
          <w:szCs w:val="28"/>
        </w:rPr>
        <w:t>от 31 мая 1996 года №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E3574D" w:rsidRPr="00A11315" w:rsidRDefault="00E3574D" w:rsidP="00E3574D">
      <w:pPr>
        <w:pStyle w:val="aa"/>
        <w:ind w:firstLine="709"/>
        <w:jc w:val="both"/>
        <w:rPr>
          <w:sz w:val="28"/>
          <w:szCs w:val="28"/>
        </w:rPr>
      </w:pPr>
      <w:r w:rsidRPr="00A11315">
        <w:rPr>
          <w:sz w:val="28"/>
          <w:szCs w:val="28"/>
        </w:rP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E3574D" w:rsidRPr="00A11315" w:rsidRDefault="00E3574D" w:rsidP="00E3574D">
      <w:pPr>
        <w:pStyle w:val="aa"/>
        <w:ind w:firstLine="709"/>
        <w:jc w:val="both"/>
        <w:rPr>
          <w:sz w:val="28"/>
          <w:szCs w:val="28"/>
        </w:rPr>
      </w:pPr>
      <w:r w:rsidRPr="00A11315">
        <w:rPr>
          <w:sz w:val="28"/>
          <w:szCs w:val="28"/>
        </w:rP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 связи с организационно-штатными мероприятиями и имевшие общую продолжительность службы 20 лет и более;</w:t>
      </w:r>
    </w:p>
    <w:p w:rsidR="00E3574D" w:rsidRPr="00A11315" w:rsidRDefault="00E3574D" w:rsidP="00E3574D">
      <w:pPr>
        <w:pStyle w:val="aa"/>
        <w:ind w:firstLine="709"/>
        <w:jc w:val="both"/>
        <w:rPr>
          <w:sz w:val="28"/>
          <w:szCs w:val="28"/>
        </w:rPr>
      </w:pPr>
      <w:r w:rsidRPr="00A11315">
        <w:rPr>
          <w:sz w:val="28"/>
          <w:szCs w:val="28"/>
        </w:rP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E3574D" w:rsidRPr="00A11315" w:rsidRDefault="00E3574D" w:rsidP="00E3574D">
      <w:pPr>
        <w:pStyle w:val="aa"/>
        <w:ind w:firstLine="709"/>
        <w:jc w:val="both"/>
        <w:rPr>
          <w:sz w:val="28"/>
          <w:szCs w:val="28"/>
        </w:rPr>
      </w:pPr>
      <w:r w:rsidRPr="00A11315">
        <w:rPr>
          <w:sz w:val="28"/>
          <w:szCs w:val="28"/>
        </w:rPr>
        <w:t>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 службы 20 календарных лет и более;</w:t>
      </w:r>
    </w:p>
    <w:p w:rsidR="00E3574D" w:rsidRPr="00A11315" w:rsidRDefault="00E3574D" w:rsidP="00E3574D">
      <w:pPr>
        <w:pStyle w:val="aa"/>
        <w:ind w:firstLine="709"/>
        <w:jc w:val="both"/>
        <w:rPr>
          <w:sz w:val="28"/>
          <w:szCs w:val="28"/>
        </w:rPr>
      </w:pPr>
      <w:r w:rsidRPr="00A11315">
        <w:rPr>
          <w:sz w:val="28"/>
          <w:szCs w:val="28"/>
        </w:rPr>
        <w:t>6) инвалиды Великой Отечественной войны и инвалиды боевых действий (далее - инвалиды войны);</w:t>
      </w:r>
    </w:p>
    <w:p w:rsidR="00E3574D" w:rsidRPr="00A11315" w:rsidRDefault="00E3574D" w:rsidP="00E3574D">
      <w:pPr>
        <w:pStyle w:val="aa"/>
        <w:ind w:firstLine="709"/>
        <w:jc w:val="both"/>
        <w:rPr>
          <w:sz w:val="28"/>
          <w:szCs w:val="28"/>
        </w:rPr>
      </w:pPr>
      <w:r w:rsidRPr="00A11315">
        <w:rPr>
          <w:sz w:val="28"/>
          <w:szCs w:val="28"/>
        </w:rPr>
        <w:t>7) участники Великой Отечественной войны;</w:t>
      </w:r>
    </w:p>
    <w:p w:rsidR="00E3574D" w:rsidRPr="00A11315" w:rsidRDefault="00E3574D" w:rsidP="00E3574D">
      <w:pPr>
        <w:pStyle w:val="aa"/>
        <w:ind w:firstLine="709"/>
        <w:jc w:val="both"/>
        <w:rPr>
          <w:sz w:val="28"/>
          <w:szCs w:val="28"/>
        </w:rPr>
      </w:pPr>
      <w:r w:rsidRPr="00A11315">
        <w:rPr>
          <w:sz w:val="28"/>
          <w:szCs w:val="28"/>
        </w:rPr>
        <w:t xml:space="preserve">8) ветераны боевых действий из числа лиц, указанных в </w:t>
      </w:r>
      <w:hyperlink r:id="rId10" w:anchor="/document/10103548/entry/311" w:history="1">
        <w:r w:rsidRPr="00A11315">
          <w:rPr>
            <w:sz w:val="28"/>
            <w:szCs w:val="28"/>
          </w:rPr>
          <w:t>подпунктах 1 - 5</w:t>
        </w:r>
      </w:hyperlink>
      <w:r w:rsidRPr="00A11315">
        <w:t xml:space="preserve"> </w:t>
      </w:r>
      <w:r w:rsidRPr="00A11315">
        <w:rPr>
          <w:sz w:val="28"/>
          <w:szCs w:val="28"/>
        </w:rPr>
        <w:t xml:space="preserve">и </w:t>
      </w:r>
      <w:hyperlink r:id="rId11" w:anchor="/document/10103548/entry/318" w:history="1">
        <w:r w:rsidRPr="00A11315">
          <w:rPr>
            <w:sz w:val="28"/>
            <w:szCs w:val="28"/>
          </w:rPr>
          <w:t>8 пункта 1 статьи 3</w:t>
        </w:r>
      </w:hyperlink>
      <w:r w:rsidRPr="00A11315">
        <w:t xml:space="preserve"> </w:t>
      </w:r>
      <w:r w:rsidRPr="00A11315">
        <w:rPr>
          <w:sz w:val="28"/>
          <w:szCs w:val="28"/>
        </w:rPr>
        <w:t>Федерального закона от 12 января 1995 года № 5-ФЗ «О ветеранах»;</w:t>
      </w:r>
    </w:p>
    <w:p w:rsidR="00E3574D" w:rsidRPr="00A11315" w:rsidRDefault="00E3574D" w:rsidP="00E3574D">
      <w:pPr>
        <w:pStyle w:val="aa"/>
        <w:ind w:firstLine="709"/>
        <w:jc w:val="both"/>
        <w:rPr>
          <w:sz w:val="28"/>
          <w:szCs w:val="28"/>
        </w:rPr>
      </w:pPr>
      <w:r w:rsidRPr="00A11315">
        <w:rPr>
          <w:sz w:val="28"/>
          <w:szCs w:val="28"/>
        </w:rPr>
        <w:t>9) ветераны военной службы.</w:t>
      </w:r>
    </w:p>
    <w:p w:rsidR="00E3574D" w:rsidRPr="00A11315" w:rsidRDefault="00E3574D" w:rsidP="00E3574D">
      <w:pPr>
        <w:pStyle w:val="aa"/>
        <w:ind w:firstLine="709"/>
        <w:jc w:val="both"/>
        <w:rPr>
          <w:sz w:val="28"/>
          <w:szCs w:val="28"/>
        </w:rPr>
      </w:pPr>
      <w:r w:rsidRPr="00A11315">
        <w:rPr>
          <w:rFonts w:eastAsia="Calibri"/>
          <w:sz w:val="28"/>
          <w:szCs w:val="28"/>
        </w:rPr>
        <w:t xml:space="preserve">3.1.1.2. Погребение погибших (умерших), осуществляется на воинском кладбище, на воинском участке общественного кладбища или на другом месте погребения с учетом его волеизъявления (при наличии) либо пожелания супруга, </w:t>
      </w:r>
      <w:r w:rsidRPr="00A11315">
        <w:rPr>
          <w:rFonts w:eastAsia="Calibri"/>
          <w:sz w:val="28"/>
          <w:szCs w:val="28"/>
        </w:rPr>
        <w:lastRenderedPageBreak/>
        <w:t>близких родственников, иных родственников или законного представителя погибшего (умершего) лица,</w:t>
      </w:r>
      <w:r w:rsidRPr="00A11315">
        <w:rPr>
          <w:sz w:val="28"/>
          <w:szCs w:val="28"/>
        </w:rPr>
        <w:t xml:space="preserve"> а при отсутствии таковых иных лиц, взявших на себя обязанность осуществить погребение погибшего (умершего).»;</w:t>
      </w:r>
      <w:r w:rsidRPr="00A11315">
        <w:rPr>
          <w:rFonts w:eastAsia="Calibri"/>
          <w:sz w:val="28"/>
          <w:szCs w:val="28"/>
        </w:rPr>
        <w:t xml:space="preserve"> </w:t>
      </w:r>
    </w:p>
    <w:p w:rsidR="00B80188" w:rsidRPr="00A11315" w:rsidRDefault="00E3574D" w:rsidP="00B80188">
      <w:pPr>
        <w:pStyle w:val="a8"/>
        <w:spacing w:before="4"/>
        <w:ind w:firstLine="709"/>
        <w:jc w:val="both"/>
        <w:rPr>
          <w:sz w:val="28"/>
          <w:szCs w:val="28"/>
        </w:rPr>
      </w:pPr>
      <w:r w:rsidRPr="00A11315">
        <w:rPr>
          <w:b/>
          <w:sz w:val="28"/>
          <w:szCs w:val="28"/>
        </w:rPr>
        <w:t>б</w:t>
      </w:r>
      <w:r w:rsidR="00243A86" w:rsidRPr="00A11315">
        <w:rPr>
          <w:b/>
          <w:sz w:val="28"/>
          <w:szCs w:val="28"/>
        </w:rPr>
        <w:t xml:space="preserve">) дополнить Порядок </w:t>
      </w:r>
      <w:r w:rsidR="00B80188" w:rsidRPr="00A11315">
        <w:rPr>
          <w:b/>
          <w:sz w:val="28"/>
          <w:szCs w:val="28"/>
        </w:rPr>
        <w:t>разделом 6.1. следующего содержания</w:t>
      </w:r>
      <w:r w:rsidR="00B80188" w:rsidRPr="00A11315">
        <w:rPr>
          <w:sz w:val="28"/>
          <w:szCs w:val="28"/>
        </w:rPr>
        <w:t xml:space="preserve">: </w:t>
      </w:r>
    </w:p>
    <w:p w:rsidR="00B80188" w:rsidRPr="00A11315" w:rsidRDefault="00B80188" w:rsidP="00B80188">
      <w:pPr>
        <w:pStyle w:val="a8"/>
        <w:spacing w:before="4"/>
        <w:ind w:firstLine="709"/>
        <w:jc w:val="both"/>
        <w:rPr>
          <w:b/>
          <w:sz w:val="28"/>
          <w:szCs w:val="28"/>
        </w:rPr>
      </w:pPr>
      <w:r w:rsidRPr="00A11315">
        <w:rPr>
          <w:sz w:val="28"/>
          <w:szCs w:val="28"/>
        </w:rPr>
        <w:t xml:space="preserve">«6.1. </w:t>
      </w:r>
      <w:r w:rsidRPr="00A11315">
        <w:rPr>
          <w:b/>
          <w:sz w:val="28"/>
          <w:szCs w:val="28"/>
        </w:rPr>
        <w:t>С</w:t>
      </w:r>
      <w:r w:rsidR="00E3574D" w:rsidRPr="00A11315">
        <w:rPr>
          <w:b/>
          <w:sz w:val="28"/>
          <w:szCs w:val="28"/>
        </w:rPr>
        <w:t>оциальное пособие на погребение</w:t>
      </w:r>
    </w:p>
    <w:p w:rsidR="00B80188" w:rsidRPr="00A11315" w:rsidRDefault="00B80188" w:rsidP="00B80188">
      <w:pPr>
        <w:pStyle w:val="a8"/>
        <w:spacing w:before="4"/>
        <w:ind w:firstLine="709"/>
        <w:jc w:val="both"/>
        <w:rPr>
          <w:sz w:val="28"/>
          <w:szCs w:val="28"/>
        </w:rPr>
      </w:pPr>
      <w:r w:rsidRPr="00A11315">
        <w:rPr>
          <w:sz w:val="28"/>
          <w:szCs w:val="28"/>
        </w:rPr>
        <w:t>6.1.1. Социальное пособие на погребение выплачивается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B80188" w:rsidRPr="00A11315" w:rsidRDefault="00B80188" w:rsidP="00B80188">
      <w:pPr>
        <w:pStyle w:val="a8"/>
        <w:spacing w:before="4"/>
        <w:ind w:firstLine="709"/>
        <w:jc w:val="both"/>
        <w:rPr>
          <w:sz w:val="28"/>
          <w:szCs w:val="28"/>
        </w:rPr>
      </w:pPr>
      <w:r w:rsidRPr="00A11315">
        <w:rPr>
          <w:sz w:val="28"/>
          <w:szCs w:val="28"/>
        </w:rPr>
        <w:t xml:space="preserve">6.1.2. Выплата социального пособия на погребение осуществляется согласно статье 10 Федерального закона </w:t>
      </w:r>
      <w:r w:rsidR="00DE6A45" w:rsidRPr="00A11315">
        <w:rPr>
          <w:sz w:val="28"/>
          <w:szCs w:val="28"/>
        </w:rPr>
        <w:t>«</w:t>
      </w:r>
      <w:r w:rsidRPr="00A11315">
        <w:rPr>
          <w:sz w:val="28"/>
          <w:szCs w:val="28"/>
        </w:rPr>
        <w:t>О погребении и похоронном деле</w:t>
      </w:r>
      <w:r w:rsidR="00DE6A45" w:rsidRPr="00A11315">
        <w:rPr>
          <w:sz w:val="28"/>
          <w:szCs w:val="28"/>
        </w:rPr>
        <w:t>»</w:t>
      </w:r>
      <w:r w:rsidRPr="00A11315">
        <w:rPr>
          <w:sz w:val="28"/>
          <w:szCs w:val="28"/>
        </w:rPr>
        <w:t xml:space="preserve"> от 12.01.1996 </w:t>
      </w:r>
      <w:r w:rsidR="00DE6A45" w:rsidRPr="00A11315">
        <w:rPr>
          <w:sz w:val="28"/>
          <w:szCs w:val="28"/>
        </w:rPr>
        <w:t>№</w:t>
      </w:r>
      <w:r w:rsidRPr="00A11315">
        <w:rPr>
          <w:sz w:val="28"/>
          <w:szCs w:val="28"/>
        </w:rPr>
        <w:t xml:space="preserve"> 8-ФЗ.</w:t>
      </w:r>
    </w:p>
    <w:p w:rsidR="00B80188" w:rsidRPr="00A11315" w:rsidRDefault="00B80188" w:rsidP="00B80188">
      <w:pPr>
        <w:pStyle w:val="a8"/>
        <w:spacing w:before="4"/>
        <w:ind w:firstLine="709"/>
        <w:jc w:val="both"/>
        <w:rPr>
          <w:sz w:val="28"/>
          <w:szCs w:val="28"/>
        </w:rPr>
      </w:pPr>
      <w:r w:rsidRPr="00A11315">
        <w:rPr>
          <w:sz w:val="28"/>
          <w:szCs w:val="28"/>
        </w:rPr>
        <w:t>6.1.3. Погребение умерших и оказание услуг по погребению осуществляется специализированной службой.</w:t>
      </w:r>
    </w:p>
    <w:p w:rsidR="00B80188" w:rsidRPr="00A11315" w:rsidRDefault="00B80188" w:rsidP="00B80188">
      <w:pPr>
        <w:pStyle w:val="a8"/>
        <w:spacing w:before="4"/>
        <w:ind w:firstLine="709"/>
        <w:jc w:val="both"/>
        <w:rPr>
          <w:sz w:val="28"/>
          <w:szCs w:val="28"/>
        </w:rPr>
      </w:pPr>
      <w:r w:rsidRPr="00A11315">
        <w:rPr>
          <w:sz w:val="28"/>
          <w:szCs w:val="28"/>
        </w:rPr>
        <w:t>6.1.4. Услуги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rsidR="00DE6A45" w:rsidRPr="00A11315" w:rsidRDefault="00DE6A45" w:rsidP="00DE6A45">
      <w:pPr>
        <w:pStyle w:val="4"/>
        <w:shd w:val="clear" w:color="auto" w:fill="auto"/>
        <w:spacing w:before="0" w:after="0" w:line="298" w:lineRule="exact"/>
        <w:ind w:left="20" w:right="20" w:firstLine="540"/>
        <w:rPr>
          <w:color w:val="auto"/>
          <w:sz w:val="28"/>
          <w:szCs w:val="28"/>
        </w:rPr>
      </w:pPr>
      <w:r w:rsidRPr="00A11315">
        <w:rPr>
          <w:rStyle w:val="3"/>
          <w:color w:val="auto"/>
          <w:sz w:val="28"/>
          <w:szCs w:val="28"/>
        </w:rPr>
        <w:t>6.1.5.Для получения выписки,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в порядке, установленном пунктом 2 статьи 9 Федерального закона от 12.01.1996 № 8-ФЗ «О погребении и похоронном деле» (далее - Закон № 8-ФЗ).</w:t>
      </w:r>
    </w:p>
    <w:p w:rsidR="00DE6A45" w:rsidRPr="00A11315" w:rsidRDefault="00DE6A45" w:rsidP="00DE6A45">
      <w:pPr>
        <w:pStyle w:val="4"/>
        <w:shd w:val="clear" w:color="auto" w:fill="auto"/>
        <w:spacing w:before="0" w:after="0" w:line="298" w:lineRule="exact"/>
        <w:ind w:left="20" w:right="20" w:firstLine="540"/>
        <w:rPr>
          <w:color w:val="auto"/>
          <w:sz w:val="28"/>
          <w:szCs w:val="28"/>
        </w:rPr>
      </w:pPr>
      <w:r w:rsidRPr="00A11315">
        <w:rPr>
          <w:color w:val="auto"/>
          <w:sz w:val="28"/>
          <w:szCs w:val="28"/>
        </w:rPr>
        <w:t>6.1.6.При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rsidR="00DE6A45" w:rsidRPr="00A11315" w:rsidRDefault="00DE6A45" w:rsidP="00DE6A45">
      <w:pPr>
        <w:pStyle w:val="a8"/>
        <w:spacing w:before="4"/>
        <w:ind w:firstLine="720"/>
        <w:jc w:val="both"/>
        <w:rPr>
          <w:sz w:val="28"/>
          <w:szCs w:val="28"/>
        </w:rPr>
      </w:pPr>
      <w:r w:rsidRPr="00A11315">
        <w:rPr>
          <w:sz w:val="28"/>
          <w:szCs w:val="28"/>
        </w:rPr>
        <w:t>6.1.</w:t>
      </w:r>
      <w:r w:rsidR="0007220D" w:rsidRPr="00A11315">
        <w:rPr>
          <w:sz w:val="28"/>
          <w:szCs w:val="28"/>
        </w:rPr>
        <w:t>7</w:t>
      </w:r>
      <w:r w:rsidRPr="00A11315">
        <w:rPr>
          <w:sz w:val="28"/>
          <w:szCs w:val="28"/>
        </w:rPr>
        <w:t>. Основаниями для отказа в назначении социального пособия на погребение являются:</w:t>
      </w:r>
    </w:p>
    <w:p w:rsidR="00DE6A45" w:rsidRPr="00A11315" w:rsidRDefault="00DE6A45" w:rsidP="00DE6A45">
      <w:pPr>
        <w:pStyle w:val="a8"/>
        <w:spacing w:before="4"/>
        <w:ind w:firstLine="720"/>
        <w:jc w:val="both"/>
        <w:rPr>
          <w:sz w:val="28"/>
          <w:szCs w:val="28"/>
        </w:rPr>
      </w:pPr>
      <w:r w:rsidRPr="00A11315">
        <w:rPr>
          <w:sz w:val="28"/>
          <w:szCs w:val="28"/>
        </w:rPr>
        <w:t>1) установление в отношении умершего факта назначения социального пособия на погребение или предоставления услуг согласно гарантированному перечню услуг по погребению;</w:t>
      </w:r>
    </w:p>
    <w:p w:rsidR="00DE6A45" w:rsidRPr="00A11315" w:rsidRDefault="00DE6A45" w:rsidP="00DE6A45">
      <w:pPr>
        <w:pStyle w:val="a8"/>
        <w:spacing w:before="4"/>
        <w:ind w:firstLine="720"/>
        <w:jc w:val="both"/>
        <w:rPr>
          <w:sz w:val="28"/>
          <w:szCs w:val="28"/>
        </w:rPr>
      </w:pPr>
      <w:r w:rsidRPr="00A11315">
        <w:rPr>
          <w:sz w:val="28"/>
          <w:szCs w:val="28"/>
        </w:rPr>
        <w:t>2) наличие недостоверных данных в заявлении о назначении социального пособия на погребение;</w:t>
      </w:r>
    </w:p>
    <w:p w:rsidR="00DE6A45" w:rsidRPr="00A11315" w:rsidRDefault="00DE6A45" w:rsidP="00DE6A45">
      <w:pPr>
        <w:pStyle w:val="a8"/>
        <w:spacing w:before="4"/>
        <w:ind w:firstLine="720"/>
        <w:jc w:val="both"/>
        <w:rPr>
          <w:sz w:val="28"/>
          <w:szCs w:val="28"/>
        </w:rPr>
      </w:pPr>
      <w:r w:rsidRPr="00A11315">
        <w:rPr>
          <w:sz w:val="28"/>
          <w:szCs w:val="28"/>
        </w:rPr>
        <w:t>3) непредставление заявителем документа о смерти, выданного компетентным органом иностранного государства, если в заявлении о назначении социального пособия на погребение указано об обращении за выплатой социального пособия на погребение лица, которое умерло на территории иностранного государства, смерть которого зарегистрирована компетентным органом иностранного государства;</w:t>
      </w:r>
    </w:p>
    <w:p w:rsidR="00DE6A45" w:rsidRPr="00A11315" w:rsidRDefault="00DE6A45" w:rsidP="00DE6A45">
      <w:pPr>
        <w:pStyle w:val="a8"/>
        <w:spacing w:before="4"/>
        <w:ind w:firstLine="708"/>
        <w:jc w:val="both"/>
        <w:rPr>
          <w:sz w:val="28"/>
          <w:szCs w:val="28"/>
        </w:rPr>
      </w:pPr>
      <w:r w:rsidRPr="00A11315">
        <w:rPr>
          <w:sz w:val="28"/>
          <w:szCs w:val="28"/>
        </w:rPr>
        <w:t xml:space="preserve">4) обращение с заявлением о назначении социального пособия на погребение </w:t>
      </w:r>
      <w:r w:rsidRPr="00A11315">
        <w:rPr>
          <w:sz w:val="28"/>
          <w:szCs w:val="28"/>
        </w:rPr>
        <w:lastRenderedPageBreak/>
        <w:t>по истечении шести месяцев с даты госу</w:t>
      </w:r>
      <w:r w:rsidR="00E3574D" w:rsidRPr="00A11315">
        <w:rPr>
          <w:sz w:val="28"/>
          <w:szCs w:val="28"/>
        </w:rPr>
        <w:t>дарственной регистрации смерти.</w:t>
      </w:r>
    </w:p>
    <w:p w:rsidR="00B80188" w:rsidRPr="00A11315" w:rsidRDefault="00B80188" w:rsidP="00B80188">
      <w:pPr>
        <w:pStyle w:val="a8"/>
        <w:spacing w:before="4"/>
        <w:ind w:firstLine="720"/>
        <w:jc w:val="both"/>
        <w:rPr>
          <w:sz w:val="28"/>
          <w:szCs w:val="28"/>
        </w:rPr>
      </w:pPr>
      <w:r w:rsidRPr="00A11315">
        <w:rPr>
          <w:sz w:val="28"/>
          <w:szCs w:val="28"/>
        </w:rPr>
        <w:t>6.1.</w:t>
      </w:r>
      <w:r w:rsidR="0007220D" w:rsidRPr="00A11315">
        <w:rPr>
          <w:sz w:val="28"/>
          <w:szCs w:val="28"/>
        </w:rPr>
        <w:t>8</w:t>
      </w:r>
      <w:r w:rsidRPr="00A11315">
        <w:rPr>
          <w:sz w:val="28"/>
          <w:szCs w:val="28"/>
        </w:rPr>
        <w:t>. Стоимость услуг, предоставляемых согласно гарантированному перечню услуг по погребению, определяется и утверждается Администрацией поселения по согласованию с органами государственной власти региона.</w:t>
      </w:r>
    </w:p>
    <w:p w:rsidR="00B80188" w:rsidRPr="00A11315" w:rsidRDefault="00B80188" w:rsidP="00B80188">
      <w:pPr>
        <w:pStyle w:val="a8"/>
        <w:spacing w:before="4"/>
        <w:ind w:firstLine="720"/>
        <w:jc w:val="both"/>
        <w:rPr>
          <w:sz w:val="28"/>
          <w:szCs w:val="28"/>
        </w:rPr>
      </w:pPr>
      <w:r w:rsidRPr="00A11315">
        <w:rPr>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поселения направляет в отделение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r w:rsidR="00E3574D" w:rsidRPr="00A11315">
        <w:rPr>
          <w:sz w:val="28"/>
          <w:szCs w:val="28"/>
        </w:rPr>
        <w:t>».</w:t>
      </w:r>
    </w:p>
    <w:p w:rsidR="00F46BB8" w:rsidRPr="00A11315" w:rsidRDefault="00B16D05" w:rsidP="002C0A32">
      <w:pPr>
        <w:pStyle w:val="4"/>
        <w:shd w:val="clear" w:color="auto" w:fill="auto"/>
        <w:spacing w:before="0" w:after="0"/>
        <w:ind w:right="20" w:firstLine="708"/>
        <w:rPr>
          <w:color w:val="auto"/>
          <w:sz w:val="28"/>
          <w:szCs w:val="28"/>
        </w:rPr>
      </w:pPr>
      <w:r w:rsidRPr="00A11315">
        <w:rPr>
          <w:color w:val="auto"/>
          <w:sz w:val="28"/>
          <w:szCs w:val="28"/>
        </w:rPr>
        <w:t>3.</w:t>
      </w:r>
      <w:r w:rsidR="00666871" w:rsidRPr="00A11315">
        <w:rPr>
          <w:color w:val="auto"/>
          <w:sz w:val="28"/>
          <w:szCs w:val="28"/>
        </w:rPr>
        <w:t xml:space="preserve"> </w:t>
      </w:r>
      <w:r w:rsidR="002C0A32" w:rsidRPr="00A11315">
        <w:rPr>
          <w:color w:val="auto"/>
          <w:sz w:val="28"/>
          <w:szCs w:val="28"/>
          <w:lang w:eastAsia="en-US" w:bidi="ar-SA"/>
        </w:rPr>
        <w:t xml:space="preserve">Обнародовать настоящее постановление </w:t>
      </w:r>
      <w:r w:rsidR="002C0A32" w:rsidRPr="00A11315">
        <w:rPr>
          <w:rFonts w:eastAsia="Arial Unicode MS"/>
          <w:color w:val="auto"/>
          <w:sz w:val="28"/>
          <w:szCs w:val="28"/>
          <w:lang w:eastAsia="en-US" w:bidi="ar-SA"/>
        </w:rPr>
        <w:t xml:space="preserve">на информационных стендах населенных пунктов Ковыльновского сельского поселения </w:t>
      </w:r>
      <w:r w:rsidR="002C0A32" w:rsidRPr="00A11315">
        <w:rPr>
          <w:color w:val="auto"/>
          <w:sz w:val="28"/>
          <w:szCs w:val="28"/>
          <w:lang w:eastAsia="en-US" w:bidi="ar-SA"/>
        </w:rPr>
        <w:t>и на официальном сайте Администрации Ковыльновского сельского поселения (</w:t>
      </w:r>
      <w:hyperlink r:id="rId12" w:history="1">
        <w:r w:rsidR="002C0A32" w:rsidRPr="00A11315">
          <w:rPr>
            <w:color w:val="auto"/>
            <w:sz w:val="28"/>
            <w:szCs w:val="28"/>
            <w:lang w:eastAsia="en-US" w:bidi="ar-SA"/>
          </w:rPr>
          <w:t>http:/</w:t>
        </w:r>
        <w:r w:rsidR="002C0A32" w:rsidRPr="00A11315">
          <w:rPr>
            <w:color w:val="auto"/>
            <w:sz w:val="28"/>
            <w:szCs w:val="28"/>
            <w:lang w:val="en-US" w:eastAsia="en-US" w:bidi="ar-SA"/>
          </w:rPr>
          <w:t>kovilnovskoe</w:t>
        </w:r>
        <w:r w:rsidR="002C0A32" w:rsidRPr="00A11315">
          <w:rPr>
            <w:color w:val="auto"/>
            <w:sz w:val="28"/>
            <w:szCs w:val="28"/>
            <w:lang w:eastAsia="en-US" w:bidi="ar-SA"/>
          </w:rPr>
          <w:t>-</w:t>
        </w:r>
        <w:r w:rsidR="002C0A32" w:rsidRPr="00A11315">
          <w:rPr>
            <w:color w:val="auto"/>
            <w:sz w:val="28"/>
            <w:szCs w:val="28"/>
            <w:lang w:val="en-US" w:eastAsia="en-US" w:bidi="ar-SA"/>
          </w:rPr>
          <w:t>sp</w:t>
        </w:r>
        <w:r w:rsidR="002C0A32" w:rsidRPr="00A11315">
          <w:rPr>
            <w:color w:val="auto"/>
            <w:sz w:val="28"/>
            <w:szCs w:val="28"/>
            <w:lang w:eastAsia="en-US" w:bidi="ar-SA"/>
          </w:rPr>
          <w:t>.ru/</w:t>
        </w:r>
      </w:hyperlink>
      <w:r w:rsidR="002C0A32" w:rsidRPr="00A11315">
        <w:rPr>
          <w:color w:val="auto"/>
          <w:sz w:val="28"/>
          <w:szCs w:val="28"/>
          <w:lang w:eastAsia="en-US" w:bidi="ar-SA"/>
        </w:rPr>
        <w:t>, регистрация в качестве сетевого издания Эл № ФС77-87317 от 27.04.2024 г.).</w:t>
      </w:r>
    </w:p>
    <w:p w:rsidR="00B16D05" w:rsidRPr="00A11315" w:rsidRDefault="00B16D05" w:rsidP="002C0A32">
      <w:pPr>
        <w:pStyle w:val="4"/>
        <w:shd w:val="clear" w:color="auto" w:fill="auto"/>
        <w:spacing w:before="0" w:after="0"/>
        <w:ind w:firstLine="708"/>
        <w:rPr>
          <w:color w:val="auto"/>
          <w:sz w:val="28"/>
          <w:szCs w:val="28"/>
        </w:rPr>
      </w:pPr>
      <w:r w:rsidRPr="00A11315">
        <w:rPr>
          <w:color w:val="auto"/>
          <w:sz w:val="28"/>
          <w:szCs w:val="28"/>
        </w:rPr>
        <w:t>4.</w:t>
      </w:r>
      <w:r w:rsidR="00666871" w:rsidRPr="00A11315">
        <w:rPr>
          <w:color w:val="auto"/>
          <w:sz w:val="28"/>
          <w:szCs w:val="28"/>
        </w:rPr>
        <w:t xml:space="preserve"> Настоящее постановление вступает в силу с момента его официального обнародова</w:t>
      </w:r>
      <w:r w:rsidRPr="00A11315">
        <w:rPr>
          <w:color w:val="auto"/>
          <w:sz w:val="28"/>
          <w:szCs w:val="28"/>
        </w:rPr>
        <w:t>ния, за исключением пункт</w:t>
      </w:r>
      <w:r w:rsidR="00243A86" w:rsidRPr="00A11315">
        <w:rPr>
          <w:color w:val="auto"/>
          <w:sz w:val="28"/>
          <w:szCs w:val="28"/>
        </w:rPr>
        <w:t>а</w:t>
      </w:r>
      <w:r w:rsidRPr="00A11315">
        <w:rPr>
          <w:color w:val="auto"/>
          <w:sz w:val="28"/>
          <w:szCs w:val="28"/>
        </w:rPr>
        <w:t xml:space="preserve"> </w:t>
      </w:r>
      <w:r w:rsidR="00E3574D" w:rsidRPr="00A11315">
        <w:rPr>
          <w:color w:val="auto"/>
          <w:sz w:val="28"/>
          <w:szCs w:val="28"/>
        </w:rPr>
        <w:t>6.1</w:t>
      </w:r>
      <w:r w:rsidRPr="00A11315">
        <w:rPr>
          <w:color w:val="auto"/>
          <w:sz w:val="28"/>
          <w:szCs w:val="28"/>
        </w:rPr>
        <w:t xml:space="preserve"> </w:t>
      </w:r>
      <w:r w:rsidR="00666871" w:rsidRPr="00A11315">
        <w:rPr>
          <w:color w:val="auto"/>
          <w:sz w:val="28"/>
          <w:szCs w:val="28"/>
        </w:rPr>
        <w:t>настоящего</w:t>
      </w:r>
      <w:r w:rsidRPr="00A11315">
        <w:rPr>
          <w:color w:val="auto"/>
        </w:rPr>
        <w:t xml:space="preserve"> </w:t>
      </w:r>
      <w:r w:rsidRPr="00A11315">
        <w:rPr>
          <w:color w:val="auto"/>
          <w:sz w:val="28"/>
          <w:szCs w:val="28"/>
        </w:rPr>
        <w:t>Положения, котор</w:t>
      </w:r>
      <w:r w:rsidR="00E3574D" w:rsidRPr="00A11315">
        <w:rPr>
          <w:color w:val="auto"/>
          <w:sz w:val="28"/>
          <w:szCs w:val="28"/>
        </w:rPr>
        <w:t>о</w:t>
      </w:r>
      <w:r w:rsidRPr="00A11315">
        <w:rPr>
          <w:color w:val="auto"/>
          <w:sz w:val="28"/>
          <w:szCs w:val="28"/>
        </w:rPr>
        <w:t>е вступа</w:t>
      </w:r>
      <w:r w:rsidR="00E3574D" w:rsidRPr="00A11315">
        <w:rPr>
          <w:color w:val="auto"/>
          <w:sz w:val="28"/>
          <w:szCs w:val="28"/>
        </w:rPr>
        <w:t>е</w:t>
      </w:r>
      <w:r w:rsidRPr="00A11315">
        <w:rPr>
          <w:color w:val="auto"/>
          <w:sz w:val="28"/>
          <w:szCs w:val="28"/>
        </w:rPr>
        <w:t>т в силу с 01.01.2025 года.</w:t>
      </w:r>
    </w:p>
    <w:p w:rsidR="00B16D05" w:rsidRPr="00A11315" w:rsidRDefault="00B16D05" w:rsidP="002C0A32">
      <w:pPr>
        <w:pStyle w:val="4"/>
        <w:shd w:val="clear" w:color="auto" w:fill="auto"/>
        <w:spacing w:before="0" w:after="232"/>
        <w:ind w:right="240" w:firstLine="708"/>
        <w:rPr>
          <w:color w:val="auto"/>
          <w:sz w:val="28"/>
          <w:szCs w:val="28"/>
        </w:rPr>
      </w:pPr>
      <w:r w:rsidRPr="00A11315">
        <w:rPr>
          <w:color w:val="auto"/>
          <w:sz w:val="28"/>
          <w:szCs w:val="28"/>
        </w:rPr>
        <w:t>5. Контроль за исполнением настоящего постановления оставляю за собой.</w:t>
      </w:r>
    </w:p>
    <w:p w:rsidR="00B16D05" w:rsidRPr="00A11315" w:rsidRDefault="00B16D05" w:rsidP="00B16D05">
      <w:pPr>
        <w:pStyle w:val="4"/>
        <w:shd w:val="clear" w:color="auto" w:fill="auto"/>
        <w:spacing w:before="0" w:after="0"/>
        <w:ind w:right="20"/>
        <w:rPr>
          <w:color w:val="auto"/>
          <w:sz w:val="28"/>
          <w:szCs w:val="28"/>
        </w:rPr>
      </w:pPr>
    </w:p>
    <w:p w:rsidR="00B16D05" w:rsidRPr="00A11315" w:rsidRDefault="00B16D05" w:rsidP="00B16D05">
      <w:pPr>
        <w:pStyle w:val="4"/>
        <w:shd w:val="clear" w:color="auto" w:fill="auto"/>
        <w:spacing w:before="0" w:after="0"/>
        <w:ind w:left="700" w:right="20"/>
        <w:rPr>
          <w:color w:val="auto"/>
          <w:sz w:val="28"/>
          <w:szCs w:val="28"/>
        </w:rPr>
      </w:pPr>
    </w:p>
    <w:p w:rsidR="00B16D05" w:rsidRPr="00A11315" w:rsidRDefault="00B16D05" w:rsidP="00B16D05">
      <w:pPr>
        <w:widowControl/>
        <w:tabs>
          <w:tab w:val="left" w:pos="-180"/>
          <w:tab w:val="left" w:pos="1467"/>
        </w:tabs>
        <w:ind w:left="-180"/>
        <w:jc w:val="both"/>
        <w:rPr>
          <w:rFonts w:ascii="Times New Roman" w:eastAsia="Times New Roman" w:hAnsi="Times New Roman" w:cs="Times New Roman"/>
          <w:color w:val="auto"/>
          <w:sz w:val="28"/>
          <w:szCs w:val="28"/>
          <w:lang w:eastAsia="zh-CN" w:bidi="ar-SA"/>
        </w:rPr>
      </w:pPr>
      <w:r w:rsidRPr="00A11315">
        <w:rPr>
          <w:color w:val="auto"/>
          <w:sz w:val="28"/>
          <w:szCs w:val="28"/>
        </w:rPr>
        <w:t xml:space="preserve"> П</w:t>
      </w:r>
      <w:r w:rsidRPr="00A11315">
        <w:rPr>
          <w:rFonts w:ascii="Times New Roman" w:eastAsia="Times New Roman" w:hAnsi="Times New Roman" w:cs="Times New Roman"/>
          <w:color w:val="auto"/>
          <w:sz w:val="28"/>
          <w:szCs w:val="28"/>
          <w:lang w:eastAsia="zh-CN" w:bidi="ar-SA"/>
        </w:rPr>
        <w:t>редседатель Ковыльновского сельского</w:t>
      </w:r>
    </w:p>
    <w:p w:rsidR="00B16D05" w:rsidRPr="00A11315" w:rsidRDefault="00B16D05" w:rsidP="00B16D05">
      <w:pPr>
        <w:widowControl/>
        <w:tabs>
          <w:tab w:val="left" w:pos="-180"/>
        </w:tabs>
        <w:ind w:left="-180"/>
        <w:jc w:val="both"/>
        <w:rPr>
          <w:rFonts w:ascii="Times New Roman" w:eastAsia="Times New Roman" w:hAnsi="Times New Roman" w:cs="Times New Roman"/>
          <w:color w:val="auto"/>
          <w:sz w:val="28"/>
          <w:szCs w:val="28"/>
          <w:lang w:eastAsia="zh-CN" w:bidi="ar-SA"/>
        </w:rPr>
      </w:pPr>
      <w:r w:rsidRPr="00A11315">
        <w:rPr>
          <w:rFonts w:ascii="Times New Roman" w:eastAsia="Times New Roman" w:hAnsi="Times New Roman" w:cs="Times New Roman"/>
          <w:color w:val="auto"/>
          <w:sz w:val="28"/>
          <w:szCs w:val="28"/>
          <w:lang w:eastAsia="zh-CN" w:bidi="ar-SA"/>
        </w:rPr>
        <w:tab/>
        <w:t xml:space="preserve">совета - глава Администрации </w:t>
      </w:r>
    </w:p>
    <w:p w:rsidR="00B16D05" w:rsidRPr="00A11315" w:rsidRDefault="00B16D05" w:rsidP="00B16D05">
      <w:pPr>
        <w:widowControl/>
        <w:tabs>
          <w:tab w:val="left" w:pos="-180"/>
        </w:tabs>
        <w:ind w:left="-180"/>
        <w:jc w:val="both"/>
        <w:rPr>
          <w:rFonts w:ascii="Times New Roman" w:eastAsia="Times New Roman" w:hAnsi="Times New Roman" w:cs="Times New Roman"/>
          <w:color w:val="auto"/>
          <w:sz w:val="28"/>
          <w:szCs w:val="28"/>
          <w:lang w:eastAsia="zh-CN" w:bidi="ar-SA"/>
        </w:rPr>
      </w:pPr>
      <w:r w:rsidRPr="00A11315">
        <w:rPr>
          <w:rFonts w:ascii="Times New Roman" w:eastAsia="Times New Roman" w:hAnsi="Times New Roman" w:cs="Times New Roman"/>
          <w:color w:val="auto"/>
          <w:sz w:val="28"/>
          <w:szCs w:val="28"/>
          <w:lang w:eastAsia="zh-CN" w:bidi="ar-SA"/>
        </w:rPr>
        <w:tab/>
        <w:t>Ковыльновского сельского поселения</w:t>
      </w:r>
      <w:r w:rsidRPr="00A11315">
        <w:rPr>
          <w:rFonts w:ascii="Times New Roman" w:eastAsia="Times New Roman" w:hAnsi="Times New Roman" w:cs="Times New Roman"/>
          <w:color w:val="auto"/>
          <w:sz w:val="28"/>
          <w:szCs w:val="28"/>
          <w:lang w:eastAsia="zh-CN" w:bidi="ar-SA"/>
        </w:rPr>
        <w:tab/>
      </w:r>
      <w:r w:rsidRPr="00A11315">
        <w:rPr>
          <w:rFonts w:ascii="Times New Roman" w:eastAsia="Times New Roman" w:hAnsi="Times New Roman" w:cs="Times New Roman"/>
          <w:color w:val="auto"/>
          <w:sz w:val="28"/>
          <w:szCs w:val="28"/>
          <w:lang w:eastAsia="zh-CN" w:bidi="ar-SA"/>
        </w:rPr>
        <w:tab/>
      </w:r>
      <w:r w:rsidRPr="00A11315">
        <w:rPr>
          <w:rFonts w:ascii="Times New Roman" w:eastAsia="Times New Roman" w:hAnsi="Times New Roman" w:cs="Times New Roman"/>
          <w:color w:val="auto"/>
          <w:sz w:val="28"/>
          <w:szCs w:val="28"/>
          <w:lang w:eastAsia="zh-CN" w:bidi="ar-SA"/>
        </w:rPr>
        <w:tab/>
      </w:r>
      <w:r w:rsidRPr="00A11315">
        <w:rPr>
          <w:rFonts w:ascii="Times New Roman" w:eastAsia="Times New Roman" w:hAnsi="Times New Roman" w:cs="Times New Roman"/>
          <w:color w:val="auto"/>
          <w:sz w:val="28"/>
          <w:szCs w:val="28"/>
          <w:lang w:eastAsia="zh-CN" w:bidi="ar-SA"/>
        </w:rPr>
        <w:tab/>
      </w:r>
      <w:r w:rsidR="00473D86" w:rsidRPr="00A11315">
        <w:rPr>
          <w:rFonts w:ascii="Times New Roman" w:eastAsia="Times New Roman" w:hAnsi="Times New Roman" w:cs="Times New Roman"/>
          <w:color w:val="auto"/>
          <w:sz w:val="28"/>
          <w:szCs w:val="28"/>
          <w:lang w:eastAsia="zh-CN" w:bidi="ar-SA"/>
        </w:rPr>
        <w:t>А.А.Петрик</w:t>
      </w:r>
    </w:p>
    <w:p w:rsidR="00F46BB8" w:rsidRPr="00A11315" w:rsidRDefault="00F46BB8" w:rsidP="00B16D05">
      <w:pPr>
        <w:pStyle w:val="4"/>
        <w:shd w:val="clear" w:color="auto" w:fill="auto"/>
        <w:spacing w:before="0" w:after="0"/>
        <w:ind w:right="20"/>
        <w:rPr>
          <w:color w:val="auto"/>
          <w:sz w:val="28"/>
          <w:szCs w:val="28"/>
        </w:rPr>
      </w:pPr>
    </w:p>
    <w:sectPr w:rsidR="00F46BB8" w:rsidRPr="00A11315" w:rsidSect="00554FE0">
      <w:pgSz w:w="11909" w:h="16838"/>
      <w:pgMar w:top="1134" w:right="851"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8A" w:rsidRDefault="00A4788A">
      <w:r>
        <w:separator/>
      </w:r>
    </w:p>
  </w:endnote>
  <w:endnote w:type="continuationSeparator" w:id="0">
    <w:p w:rsidR="00A4788A" w:rsidRDefault="00A4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8A" w:rsidRDefault="00A4788A"/>
  </w:footnote>
  <w:footnote w:type="continuationSeparator" w:id="0">
    <w:p w:rsidR="00A4788A" w:rsidRDefault="00A4788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9D"/>
    <w:multiLevelType w:val="hybridMultilevel"/>
    <w:tmpl w:val="657EFF66"/>
    <w:lvl w:ilvl="0" w:tplc="0419000F">
      <w:start w:val="1"/>
      <w:numFmt w:val="decimal"/>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1" w15:restartNumberingAfterBreak="0">
    <w:nsid w:val="10430D45"/>
    <w:multiLevelType w:val="multilevel"/>
    <w:tmpl w:val="6AD03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7C5B2A"/>
    <w:multiLevelType w:val="hybridMultilevel"/>
    <w:tmpl w:val="6BE005D8"/>
    <w:lvl w:ilvl="0" w:tplc="0419000F">
      <w:start w:val="1"/>
      <w:numFmt w:val="decimal"/>
      <w:lvlText w:val="%1."/>
      <w:lvlJc w:val="left"/>
      <w:pPr>
        <w:ind w:left="1481" w:hanging="360"/>
      </w:pPr>
    </w:lvl>
    <w:lvl w:ilvl="1" w:tplc="04190019" w:tentative="1">
      <w:start w:val="1"/>
      <w:numFmt w:val="lowerLetter"/>
      <w:lvlText w:val="%2."/>
      <w:lvlJc w:val="left"/>
      <w:pPr>
        <w:ind w:left="2201" w:hanging="360"/>
      </w:pPr>
    </w:lvl>
    <w:lvl w:ilvl="2" w:tplc="0419001B" w:tentative="1">
      <w:start w:val="1"/>
      <w:numFmt w:val="lowerRoman"/>
      <w:lvlText w:val="%3."/>
      <w:lvlJc w:val="right"/>
      <w:pPr>
        <w:ind w:left="2921" w:hanging="180"/>
      </w:pPr>
    </w:lvl>
    <w:lvl w:ilvl="3" w:tplc="0419000F" w:tentative="1">
      <w:start w:val="1"/>
      <w:numFmt w:val="decimal"/>
      <w:lvlText w:val="%4."/>
      <w:lvlJc w:val="left"/>
      <w:pPr>
        <w:ind w:left="3641" w:hanging="360"/>
      </w:pPr>
    </w:lvl>
    <w:lvl w:ilvl="4" w:tplc="04190019" w:tentative="1">
      <w:start w:val="1"/>
      <w:numFmt w:val="lowerLetter"/>
      <w:lvlText w:val="%5."/>
      <w:lvlJc w:val="left"/>
      <w:pPr>
        <w:ind w:left="4361" w:hanging="360"/>
      </w:pPr>
    </w:lvl>
    <w:lvl w:ilvl="5" w:tplc="0419001B" w:tentative="1">
      <w:start w:val="1"/>
      <w:numFmt w:val="lowerRoman"/>
      <w:lvlText w:val="%6."/>
      <w:lvlJc w:val="right"/>
      <w:pPr>
        <w:ind w:left="5081" w:hanging="180"/>
      </w:pPr>
    </w:lvl>
    <w:lvl w:ilvl="6" w:tplc="0419000F" w:tentative="1">
      <w:start w:val="1"/>
      <w:numFmt w:val="decimal"/>
      <w:lvlText w:val="%7."/>
      <w:lvlJc w:val="left"/>
      <w:pPr>
        <w:ind w:left="5801" w:hanging="360"/>
      </w:pPr>
    </w:lvl>
    <w:lvl w:ilvl="7" w:tplc="04190019" w:tentative="1">
      <w:start w:val="1"/>
      <w:numFmt w:val="lowerLetter"/>
      <w:lvlText w:val="%8."/>
      <w:lvlJc w:val="left"/>
      <w:pPr>
        <w:ind w:left="6521" w:hanging="360"/>
      </w:pPr>
    </w:lvl>
    <w:lvl w:ilvl="8" w:tplc="0419001B" w:tentative="1">
      <w:start w:val="1"/>
      <w:numFmt w:val="lowerRoman"/>
      <w:lvlText w:val="%9."/>
      <w:lvlJc w:val="right"/>
      <w:pPr>
        <w:ind w:left="7241" w:hanging="180"/>
      </w:pPr>
    </w:lvl>
  </w:abstractNum>
  <w:abstractNum w:abstractNumId="3" w15:restartNumberingAfterBreak="0">
    <w:nsid w:val="3D8424E6"/>
    <w:multiLevelType w:val="multilevel"/>
    <w:tmpl w:val="AF2012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B02094"/>
    <w:multiLevelType w:val="multilevel"/>
    <w:tmpl w:val="120481D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494EB6"/>
    <w:multiLevelType w:val="multilevel"/>
    <w:tmpl w:val="BC603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BE5445"/>
    <w:multiLevelType w:val="multilevel"/>
    <w:tmpl w:val="4F54D7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8A4E46"/>
    <w:multiLevelType w:val="multilevel"/>
    <w:tmpl w:val="2ED4E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334E00"/>
    <w:multiLevelType w:val="multilevel"/>
    <w:tmpl w:val="55334E00"/>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78187A87"/>
    <w:multiLevelType w:val="multilevel"/>
    <w:tmpl w:val="DE90F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5"/>
  </w:num>
  <w:num w:numId="5">
    <w:abstractNumId w:val="1"/>
  </w:num>
  <w:num w:numId="6">
    <w:abstractNumId w:val="9"/>
  </w:num>
  <w:num w:numId="7">
    <w:abstractNumId w:val="7"/>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B8"/>
    <w:rsid w:val="00033C05"/>
    <w:rsid w:val="00054846"/>
    <w:rsid w:val="0007220D"/>
    <w:rsid w:val="00073CE8"/>
    <w:rsid w:val="000E0BCF"/>
    <w:rsid w:val="001066E6"/>
    <w:rsid w:val="00114AC6"/>
    <w:rsid w:val="00127C6E"/>
    <w:rsid w:val="001B7EA0"/>
    <w:rsid w:val="001C2DD0"/>
    <w:rsid w:val="00243A86"/>
    <w:rsid w:val="002767A7"/>
    <w:rsid w:val="002C0A32"/>
    <w:rsid w:val="00342F96"/>
    <w:rsid w:val="00391D84"/>
    <w:rsid w:val="00473D86"/>
    <w:rsid w:val="00554FE0"/>
    <w:rsid w:val="00560BF5"/>
    <w:rsid w:val="005C0C9F"/>
    <w:rsid w:val="00637A0A"/>
    <w:rsid w:val="00666871"/>
    <w:rsid w:val="006B18E6"/>
    <w:rsid w:val="006B59A0"/>
    <w:rsid w:val="006B7775"/>
    <w:rsid w:val="00731D3D"/>
    <w:rsid w:val="00775AEB"/>
    <w:rsid w:val="007A1BF6"/>
    <w:rsid w:val="007F4E79"/>
    <w:rsid w:val="008363CA"/>
    <w:rsid w:val="008B3F5F"/>
    <w:rsid w:val="008D1690"/>
    <w:rsid w:val="008F759C"/>
    <w:rsid w:val="0098679B"/>
    <w:rsid w:val="00A11315"/>
    <w:rsid w:val="00A4788A"/>
    <w:rsid w:val="00A51D89"/>
    <w:rsid w:val="00A83DB4"/>
    <w:rsid w:val="00AB5898"/>
    <w:rsid w:val="00B16D05"/>
    <w:rsid w:val="00B71700"/>
    <w:rsid w:val="00B76ACE"/>
    <w:rsid w:val="00B80188"/>
    <w:rsid w:val="00B80198"/>
    <w:rsid w:val="00BC46A4"/>
    <w:rsid w:val="00BF6759"/>
    <w:rsid w:val="00C044CA"/>
    <w:rsid w:val="00C65112"/>
    <w:rsid w:val="00C67131"/>
    <w:rsid w:val="00C75295"/>
    <w:rsid w:val="00D0689A"/>
    <w:rsid w:val="00D22856"/>
    <w:rsid w:val="00DE6A45"/>
    <w:rsid w:val="00E27CDD"/>
    <w:rsid w:val="00E30627"/>
    <w:rsid w:val="00E3574D"/>
    <w:rsid w:val="00E45B7F"/>
    <w:rsid w:val="00E6331D"/>
    <w:rsid w:val="00EA6F77"/>
    <w:rsid w:val="00F13AD1"/>
    <w:rsid w:val="00F46BB8"/>
    <w:rsid w:val="00FE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63B56-DAC8-4A1D-ACD3-9BC27073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7A1BF6"/>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3"/>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Основной текст_"/>
    <w:basedOn w:val="a0"/>
    <w:link w:val="4"/>
    <w:rPr>
      <w:rFonts w:ascii="Times New Roman" w:eastAsia="Times New Roman" w:hAnsi="Times New Roman" w:cs="Times New Roman"/>
      <w:b w:val="0"/>
      <w:bCs w:val="0"/>
      <w:i w:val="0"/>
      <w:iCs w:val="0"/>
      <w:smallCaps w:val="0"/>
      <w:strike w:val="0"/>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u w:val="none"/>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before="420" w:line="302" w:lineRule="exact"/>
      <w:jc w:val="center"/>
    </w:pPr>
    <w:rPr>
      <w:rFonts w:ascii="Times New Roman" w:eastAsia="Times New Roman" w:hAnsi="Times New Roman" w:cs="Times New Roman"/>
      <w:b/>
      <w:bCs/>
    </w:rPr>
  </w:style>
  <w:style w:type="paragraph" w:customStyle="1" w:styleId="4">
    <w:name w:val="Основной текст4"/>
    <w:basedOn w:val="a"/>
    <w:link w:val="a4"/>
    <w:pPr>
      <w:shd w:val="clear" w:color="auto" w:fill="FFFFFF"/>
      <w:spacing w:before="300" w:after="300" w:line="302" w:lineRule="exact"/>
      <w:jc w:val="both"/>
    </w:pPr>
    <w:rPr>
      <w:rFonts w:ascii="Times New Roman" w:eastAsia="Times New Roman" w:hAnsi="Times New Roman" w:cs="Times New Roman"/>
    </w:rPr>
  </w:style>
  <w:style w:type="paragraph" w:customStyle="1" w:styleId="13">
    <w:name w:val="Заголовок №1"/>
    <w:basedOn w:val="a"/>
    <w:link w:val="12"/>
    <w:pPr>
      <w:shd w:val="clear" w:color="auto" w:fill="FFFFFF"/>
      <w:spacing w:before="360" w:after="120" w:line="0" w:lineRule="atLeast"/>
      <w:jc w:val="both"/>
      <w:outlineLvl w:val="0"/>
    </w:pPr>
    <w:rPr>
      <w:rFonts w:ascii="Times New Roman" w:eastAsia="Times New Roman" w:hAnsi="Times New Roman" w:cs="Times New Roman"/>
      <w:b/>
      <w:bCs/>
    </w:rPr>
  </w:style>
  <w:style w:type="paragraph" w:styleId="a5">
    <w:name w:val="List Paragraph"/>
    <w:basedOn w:val="a"/>
    <w:uiPriority w:val="34"/>
    <w:qFormat/>
    <w:rsid w:val="00B16D05"/>
    <w:pPr>
      <w:ind w:left="720"/>
      <w:contextualSpacing/>
    </w:pPr>
  </w:style>
  <w:style w:type="character" w:customStyle="1" w:styleId="10">
    <w:name w:val="Заголовок 1 Знак"/>
    <w:basedOn w:val="a0"/>
    <w:link w:val="1"/>
    <w:uiPriority w:val="9"/>
    <w:rsid w:val="007A1BF6"/>
    <w:rPr>
      <w:rFonts w:ascii="Times New Roman" w:eastAsia="Times New Roman" w:hAnsi="Times New Roman" w:cs="Times New Roman"/>
      <w:b/>
      <w:bCs/>
      <w:kern w:val="36"/>
      <w:sz w:val="48"/>
      <w:szCs w:val="48"/>
      <w:lang w:bidi="ar-SA"/>
    </w:rPr>
  </w:style>
  <w:style w:type="paragraph" w:styleId="a6">
    <w:name w:val="Balloon Text"/>
    <w:basedOn w:val="a"/>
    <w:link w:val="a7"/>
    <w:uiPriority w:val="99"/>
    <w:semiHidden/>
    <w:unhideWhenUsed/>
    <w:rsid w:val="0098679B"/>
    <w:rPr>
      <w:rFonts w:ascii="Segoe UI" w:hAnsi="Segoe UI" w:cs="Segoe UI"/>
      <w:sz w:val="18"/>
      <w:szCs w:val="18"/>
    </w:rPr>
  </w:style>
  <w:style w:type="character" w:customStyle="1" w:styleId="a7">
    <w:name w:val="Текст выноски Знак"/>
    <w:basedOn w:val="a0"/>
    <w:link w:val="a6"/>
    <w:uiPriority w:val="99"/>
    <w:semiHidden/>
    <w:rsid w:val="0098679B"/>
    <w:rPr>
      <w:rFonts w:ascii="Segoe UI" w:hAnsi="Segoe UI" w:cs="Segoe UI"/>
      <w:color w:val="000000"/>
      <w:sz w:val="18"/>
      <w:szCs w:val="18"/>
    </w:rPr>
  </w:style>
  <w:style w:type="paragraph" w:styleId="a8">
    <w:name w:val="Body Text"/>
    <w:basedOn w:val="a"/>
    <w:link w:val="a9"/>
    <w:rsid w:val="00B80188"/>
    <w:pPr>
      <w:autoSpaceDE w:val="0"/>
      <w:autoSpaceDN w:val="0"/>
    </w:pPr>
    <w:rPr>
      <w:rFonts w:ascii="Times New Roman" w:eastAsia="Calibri" w:hAnsi="Times New Roman" w:cs="Times New Roman"/>
      <w:color w:val="auto"/>
      <w:lang w:eastAsia="en-US" w:bidi="ar-SA"/>
    </w:rPr>
  </w:style>
  <w:style w:type="character" w:customStyle="1" w:styleId="a9">
    <w:name w:val="Основной текст Знак"/>
    <w:basedOn w:val="a0"/>
    <w:link w:val="a8"/>
    <w:rsid w:val="00B80188"/>
    <w:rPr>
      <w:rFonts w:ascii="Times New Roman" w:eastAsia="Calibri" w:hAnsi="Times New Roman" w:cs="Times New Roman"/>
      <w:lang w:eastAsia="en-US" w:bidi="ar-SA"/>
    </w:rPr>
  </w:style>
  <w:style w:type="paragraph" w:styleId="aa">
    <w:name w:val="No Spacing"/>
    <w:link w:val="ab"/>
    <w:uiPriority w:val="99"/>
    <w:qFormat/>
    <w:rsid w:val="0007220D"/>
    <w:pPr>
      <w:widowControl/>
    </w:pPr>
    <w:rPr>
      <w:rFonts w:ascii="Times New Roman" w:eastAsia="Times New Roman" w:hAnsi="Times New Roman" w:cs="Times New Roman"/>
      <w:sz w:val="20"/>
      <w:szCs w:val="20"/>
      <w:lang w:bidi="ar-SA"/>
    </w:rPr>
  </w:style>
  <w:style w:type="character" w:customStyle="1" w:styleId="ab">
    <w:name w:val="Без интервала Знак"/>
    <w:link w:val="aa"/>
    <w:uiPriority w:val="99"/>
    <w:locked/>
    <w:rsid w:val="0007220D"/>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vilnovskoe-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1857D-6854-4A1B-99E6-05197345D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1390</Words>
  <Characters>7925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Microsoft Word - 9e936dc4dafdb5302472143161281760f8cc437fa38d747b5222a49765a738d2</vt:lpstr>
    </vt:vector>
  </TitlesOfParts>
  <Company>SPecialiST RePack</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- 9e936dc4dafdb5302472143161281760f8cc437fa38d747b5222a49765a738d2</dc:title>
  <dc:subject/>
  <dc:creator>Валя</dc:creator>
  <cp:keywords/>
  <cp:lastModifiedBy>Zemleustroitel</cp:lastModifiedBy>
  <cp:revision>37</cp:revision>
  <cp:lastPrinted>2024-09-16T06:33:00Z</cp:lastPrinted>
  <dcterms:created xsi:type="dcterms:W3CDTF">2024-08-12T06:55:00Z</dcterms:created>
  <dcterms:modified xsi:type="dcterms:W3CDTF">2024-10-18T12:25:00Z</dcterms:modified>
</cp:coreProperties>
</file>