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9C" w:rsidRPr="00B178F5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7B1867" w:rsidRPr="00DF63EB" w:rsidRDefault="007B1867" w:rsidP="007B1867">
      <w:pPr>
        <w:widowControl/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F40091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55 (внеочередное)</w:t>
      </w:r>
      <w:r w:rsidR="007B1867"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             </w:t>
      </w:r>
    </w:p>
    <w:p w:rsidR="007B1867" w:rsidRPr="00DF63EB" w:rsidRDefault="00F40091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19 мая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="00D334A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г.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         </w:t>
      </w:r>
      <w:r w:rsidR="007B186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</w:t>
      </w:r>
      <w:r w:rsidR="00E32B5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с. Ковыльное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351</w:t>
      </w:r>
    </w:p>
    <w:p w:rsidR="008915CE" w:rsidRPr="002A525D" w:rsidRDefault="00C31A9C" w:rsidP="008915C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323)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</w:p>
    <w:p w:rsidR="007B1867" w:rsidRDefault="007B1867" w:rsidP="008915CE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8915CE" w:rsidRPr="00FB00D7" w:rsidRDefault="008915CE" w:rsidP="00891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FD2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21.12.2021 № </w:t>
      </w:r>
      <w:r w:rsidRPr="00FB00D7">
        <w:rPr>
          <w:sz w:val="28"/>
          <w:szCs w:val="28"/>
        </w:rPr>
        <w:t xml:space="preserve">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 поручением Главы Республики Крым от 22.03.2023 № 1/01-32/1308, </w:t>
      </w:r>
      <w:r w:rsidRPr="00FB00D7">
        <w:rPr>
          <w:rFonts w:eastAsia="Calibri"/>
          <w:sz w:val="28"/>
          <w:szCs w:val="28"/>
          <w:lang w:eastAsia="en-US"/>
        </w:rPr>
        <w:t>принимая во внимание письмо Администрации Раздольненского района от 27.03.2023 № 01-20/205,</w:t>
      </w:r>
      <w:r w:rsidR="00F40091" w:rsidRPr="00FB00D7">
        <w:rPr>
          <w:rFonts w:eastAsia="Calibri"/>
          <w:sz w:val="28"/>
          <w:szCs w:val="28"/>
          <w:lang w:eastAsia="en-US"/>
        </w:rPr>
        <w:t xml:space="preserve"> заключение прокуратуры Раздольненского района от 25.04.2023 № Исорг-20350020-1046-23/2618-20350020</w:t>
      </w:r>
      <w:r w:rsidRPr="00FB00D7">
        <w:rPr>
          <w:sz w:val="28"/>
          <w:szCs w:val="28"/>
        </w:rPr>
        <w:t xml:space="preserve"> </w:t>
      </w:r>
      <w:r w:rsidRPr="00FB00D7"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FB00D7">
        <w:rPr>
          <w:sz w:val="28"/>
          <w:szCs w:val="28"/>
        </w:rPr>
        <w:t>сельский совет</w:t>
      </w:r>
    </w:p>
    <w:p w:rsidR="008915CE" w:rsidRPr="00FB00D7" w:rsidRDefault="008915CE" w:rsidP="008915CE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FB00D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C31A9C" w:rsidRPr="00FB00D7" w:rsidRDefault="00C31A9C" w:rsidP="00AE43D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FB00D7">
        <w:t xml:space="preserve"> 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FB00D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</w:t>
      </w:r>
      <w:r w:rsidR="008915CE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10.03.2023 № 323</w:t>
      </w:r>
      <w:r w:rsidR="009F38EA"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 </w:t>
      </w:r>
    </w:p>
    <w:p w:rsidR="008915CE" w:rsidRPr="00FB00D7" w:rsidRDefault="008915CE" w:rsidP="008915CE">
      <w:pPr>
        <w:widowControl/>
        <w:numPr>
          <w:ilvl w:val="1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разделе 3 приложения к решению:</w:t>
      </w:r>
    </w:p>
    <w:p w:rsidR="008915CE" w:rsidRPr="00FB00D7" w:rsidRDefault="008915CE" w:rsidP="008915CE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пункт</w:t>
      </w:r>
      <w:proofErr w:type="gramEnd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1 подраздела 3.1 изложить в следующей редакции:</w:t>
      </w:r>
      <w:r w:rsidRPr="00FB00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5F7" w:rsidRPr="00FB00D7" w:rsidRDefault="00A875F7" w:rsidP="00A875F7">
      <w:pPr>
        <w:widowControl/>
        <w:suppressAutoHyphens w:val="0"/>
        <w:jc w:val="both"/>
        <w:rPr>
          <w:sz w:val="28"/>
          <w:szCs w:val="28"/>
          <w:lang w:bidi="ru-RU"/>
        </w:rPr>
      </w:pPr>
      <w:r w:rsidRPr="00FB00D7">
        <w:rPr>
          <w:rFonts w:ascii="Times New Roman" w:hAnsi="Times New Roman" w:cs="Times New Roman"/>
          <w:bCs/>
          <w:sz w:val="28"/>
          <w:szCs w:val="28"/>
        </w:rPr>
        <w:t xml:space="preserve"> «1. Физические и юридические лица, независимо от их организационно-правовых форм, на основании добровольно принятых обязательств (договоров, соглашений)</w:t>
      </w:r>
      <w:r w:rsidR="00F40091" w:rsidRPr="00FB0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0D7">
        <w:rPr>
          <w:rFonts w:ascii="Times New Roman" w:hAnsi="Times New Roman" w:cs="Times New Roman"/>
          <w:bCs/>
          <w:sz w:val="28"/>
          <w:szCs w:val="28"/>
        </w:rPr>
        <w:t xml:space="preserve">обязаны обеспечивать своевременную и качественную </w:t>
      </w:r>
      <w:r w:rsidRPr="00FB00D7">
        <w:rPr>
          <w:sz w:val="28"/>
          <w:szCs w:val="28"/>
          <w:lang w:eastAsia="ru-RU" w:bidi="ru-RU"/>
        </w:rPr>
        <w:t xml:space="preserve">уборку принадлежащих им на праве собственности, находящихся во владении и (или) пользовании земельных участков, а также прилегающей территории в соответствии с </w:t>
      </w:r>
      <w:r w:rsidRPr="00FB00D7">
        <w:rPr>
          <w:sz w:val="28"/>
          <w:szCs w:val="28"/>
          <w:lang w:bidi="ru-RU"/>
        </w:rPr>
        <w:t>настоящими</w:t>
      </w:r>
      <w:r w:rsidRPr="00FB00D7">
        <w:rPr>
          <w:sz w:val="28"/>
          <w:szCs w:val="28"/>
          <w:lang w:eastAsia="ru-RU" w:bidi="ru-RU"/>
        </w:rPr>
        <w:t xml:space="preserve"> </w:t>
      </w:r>
      <w:r w:rsidRPr="00FB00D7">
        <w:rPr>
          <w:sz w:val="28"/>
          <w:szCs w:val="28"/>
          <w:lang w:bidi="ru-RU"/>
        </w:rPr>
        <w:t>П</w:t>
      </w:r>
      <w:r w:rsidRPr="00FB00D7">
        <w:rPr>
          <w:sz w:val="28"/>
          <w:szCs w:val="28"/>
          <w:lang w:eastAsia="ru-RU" w:bidi="ru-RU"/>
        </w:rPr>
        <w:t>равилами благоустройства и требованиям</w:t>
      </w:r>
      <w:r w:rsidRPr="00FB00D7">
        <w:rPr>
          <w:sz w:val="28"/>
          <w:szCs w:val="28"/>
          <w:lang w:bidi="ru-RU"/>
        </w:rPr>
        <w:t>и действующего законодательства.»;</w:t>
      </w:r>
    </w:p>
    <w:p w:rsidR="008915CE" w:rsidRPr="00FB00D7" w:rsidRDefault="008915CE" w:rsidP="008915CE">
      <w:pPr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пункт</w:t>
      </w:r>
      <w:proofErr w:type="gramEnd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2 подраздела 3.2 изложить в следующей редакции:</w:t>
      </w:r>
      <w:r w:rsidRPr="00FB00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5F7" w:rsidRPr="00FB00D7" w:rsidRDefault="00A875F7" w:rsidP="00AE43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E43D7"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>«2.</w:t>
      </w: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Учреждения, предприятия, организации, субъекты хозяйствования, осуществляющие деятельность на территории сельского поселения, а также проживающие на его территории граждане, </w:t>
      </w:r>
      <w:r w:rsidRPr="00FB00D7">
        <w:rPr>
          <w:rFonts w:ascii="Times New Roman" w:hAnsi="Times New Roman" w:cs="Times New Roman"/>
          <w:bCs/>
          <w:sz w:val="28"/>
          <w:szCs w:val="28"/>
        </w:rPr>
        <w:t xml:space="preserve">на основании добровольно принятых обязательств (договоров, соглашений) </w:t>
      </w: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>обязаны организовать и осуществлять:</w:t>
      </w:r>
    </w:p>
    <w:p w:rsidR="00A875F7" w:rsidRPr="00FB00D7" w:rsidRDefault="00A875F7" w:rsidP="00A875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>- покос сорной растительности</w:t>
      </w:r>
      <w:r w:rsidRPr="00FB00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>(в том числе карантинных объектов растений (сорняков)</w:t>
      </w:r>
      <w:r w:rsidRPr="00FB00D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B00D7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Федеральным законом от 21.07.2014 № 206-ФЗ «О карантине растений», на находящихся у них в пользовании земельных участках, вокруг зданий, строений и сооружений и на прилегающих территориях;</w:t>
      </w:r>
    </w:p>
    <w:p w:rsidR="00A875F7" w:rsidRPr="00FB00D7" w:rsidRDefault="00A875F7" w:rsidP="00A875F7">
      <w:pPr>
        <w:pStyle w:val="1"/>
        <w:shd w:val="clear" w:color="auto" w:fill="auto"/>
        <w:spacing w:before="0" w:line="341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FB00D7">
        <w:rPr>
          <w:sz w:val="28"/>
          <w:szCs w:val="28"/>
          <w:lang w:bidi="ru-RU"/>
        </w:rPr>
        <w:t xml:space="preserve"> </w:t>
      </w:r>
      <w:r w:rsidRPr="00FB00D7">
        <w:rPr>
          <w:rFonts w:ascii="Times New Roman" w:hAnsi="Times New Roman" w:cs="Times New Roman"/>
          <w:sz w:val="28"/>
          <w:szCs w:val="28"/>
          <w:lang w:bidi="ru-RU"/>
        </w:rPr>
        <w:t>- своевременный покос зеленых зон, сбор и утилизацию растительных остатков;</w:t>
      </w:r>
    </w:p>
    <w:p w:rsidR="00A875F7" w:rsidRPr="00FB00D7" w:rsidRDefault="00A875F7" w:rsidP="00A875F7">
      <w:pPr>
        <w:pStyle w:val="1"/>
        <w:shd w:val="clear" w:color="auto" w:fill="auto"/>
        <w:spacing w:before="0" w:line="331" w:lineRule="exact"/>
        <w:ind w:right="40" w:firstLine="540"/>
        <w:rPr>
          <w:rFonts w:ascii="Times New Roman" w:hAnsi="Times New Roman" w:cs="Times New Roman"/>
          <w:sz w:val="28"/>
          <w:szCs w:val="28"/>
        </w:rPr>
      </w:pPr>
      <w:r w:rsidRPr="00FB00D7">
        <w:rPr>
          <w:rFonts w:ascii="Times New Roman" w:hAnsi="Times New Roman" w:cs="Times New Roman"/>
          <w:sz w:val="28"/>
          <w:szCs w:val="28"/>
          <w:lang w:bidi="ru-RU"/>
        </w:rPr>
        <w:t>- сбор случайного мусора с обеспечением транспортировки до мест накопления ТКО;</w:t>
      </w:r>
    </w:p>
    <w:p w:rsidR="00A875F7" w:rsidRPr="00FB00D7" w:rsidRDefault="00A875F7" w:rsidP="00A875F7">
      <w:pPr>
        <w:pStyle w:val="1"/>
        <w:shd w:val="clear" w:color="auto" w:fill="auto"/>
        <w:spacing w:before="0" w:line="331" w:lineRule="exact"/>
        <w:ind w:firstLine="540"/>
        <w:rPr>
          <w:rFonts w:ascii="Times New Roman" w:hAnsi="Times New Roman" w:cs="Times New Roman"/>
          <w:sz w:val="28"/>
          <w:szCs w:val="28"/>
          <w:lang w:bidi="ru-RU"/>
        </w:rPr>
      </w:pPr>
      <w:r w:rsidRPr="00FB00D7">
        <w:rPr>
          <w:rFonts w:ascii="Times New Roman" w:hAnsi="Times New Roman" w:cs="Times New Roman"/>
          <w:sz w:val="28"/>
          <w:szCs w:val="28"/>
          <w:lang w:bidi="ru-RU"/>
        </w:rPr>
        <w:t>- санитарное содержание (очистку, подметание) твердых покрытий.»;</w:t>
      </w:r>
    </w:p>
    <w:p w:rsidR="008915CE" w:rsidRPr="00FB00D7" w:rsidRDefault="008915CE" w:rsidP="00A875F7">
      <w:pPr>
        <w:pStyle w:val="a8"/>
        <w:widowControl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подраздел</w:t>
      </w:r>
      <w:proofErr w:type="gramEnd"/>
      <w:r w:rsidRPr="00FB00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3.2 дополнить пунктом 3 следующего содержания:</w:t>
      </w:r>
      <w:r w:rsidRPr="00FB00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15CE" w:rsidRPr="00FB00D7" w:rsidRDefault="008915CE" w:rsidP="00AE43D7">
      <w:pPr>
        <w:widowControl/>
        <w:suppressAutoHyphens w:val="0"/>
        <w:jc w:val="both"/>
        <w:rPr>
          <w:sz w:val="28"/>
          <w:szCs w:val="28"/>
          <w:lang w:eastAsia="ru-RU" w:bidi="ru-RU"/>
        </w:rPr>
      </w:pPr>
      <w:r w:rsidRPr="00FB00D7">
        <w:rPr>
          <w:rFonts w:ascii="Times New Roman" w:hAnsi="Times New Roman" w:cs="Times New Roman"/>
          <w:bCs/>
          <w:sz w:val="28"/>
          <w:szCs w:val="28"/>
        </w:rPr>
        <w:t>«3. С</w:t>
      </w:r>
      <w:r w:rsidRPr="00FB00D7">
        <w:rPr>
          <w:sz w:val="28"/>
          <w:szCs w:val="28"/>
          <w:lang w:eastAsia="ru-RU" w:bidi="ru-RU"/>
        </w:rPr>
        <w:t xml:space="preserve">обственники помещений в многоквартирном доме </w:t>
      </w:r>
      <w:r w:rsidRPr="00FB00D7">
        <w:rPr>
          <w:rFonts w:ascii="Times New Roman" w:hAnsi="Times New Roman" w:cs="Times New Roman"/>
          <w:bCs/>
          <w:sz w:val="28"/>
          <w:szCs w:val="28"/>
        </w:rPr>
        <w:t>или по их поручению товарищества собственников жилья, жилищные кооперативы, управляющие компании обязаны обес</w:t>
      </w:r>
      <w:bookmarkStart w:id="0" w:name="_GoBack"/>
      <w:bookmarkEnd w:id="0"/>
      <w:r w:rsidRPr="00FB00D7">
        <w:rPr>
          <w:rFonts w:ascii="Times New Roman" w:hAnsi="Times New Roman" w:cs="Times New Roman"/>
          <w:bCs/>
          <w:sz w:val="28"/>
          <w:szCs w:val="28"/>
        </w:rPr>
        <w:t>печивать надлежащее состояние придомовой территории, содержание придомовой территории, элементов благоустройства, надлежащий уход за зелеными насаждениями, обрезку, своевременный снос больных и аварийных деревьев в соответствии с требованиями, установленными действующим законодательством.».</w:t>
      </w:r>
    </w:p>
    <w:p w:rsidR="00C31A9C" w:rsidRPr="00FB00D7" w:rsidRDefault="009F38EA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00D7">
        <w:rPr>
          <w:rFonts w:eastAsia="Arial Unicode MS"/>
          <w:sz w:val="28"/>
          <w:szCs w:val="28"/>
        </w:rPr>
        <w:t>2 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Pr="00FB00D7">
          <w:rPr>
            <w:bCs/>
            <w:sz w:val="28"/>
            <w:szCs w:val="20"/>
          </w:rPr>
          <w:t>http://</w:t>
        </w:r>
        <w:proofErr w:type="spellStart"/>
        <w:r w:rsidRPr="00FB00D7">
          <w:rPr>
            <w:bCs/>
            <w:sz w:val="28"/>
            <w:szCs w:val="20"/>
            <w:lang w:val="en-US"/>
          </w:rPr>
          <w:t>kovilnovskoe</w:t>
        </w:r>
        <w:proofErr w:type="spellEnd"/>
        <w:r w:rsidRPr="00FB00D7">
          <w:rPr>
            <w:bCs/>
            <w:sz w:val="28"/>
            <w:szCs w:val="20"/>
          </w:rPr>
          <w:t>-</w:t>
        </w:r>
        <w:proofErr w:type="spellStart"/>
        <w:r w:rsidRPr="00FB00D7">
          <w:rPr>
            <w:bCs/>
            <w:sz w:val="28"/>
            <w:szCs w:val="20"/>
            <w:lang w:val="en-US"/>
          </w:rPr>
          <w:t>sp</w:t>
        </w:r>
        <w:proofErr w:type="spellEnd"/>
        <w:r w:rsidRPr="00FB00D7">
          <w:rPr>
            <w:bCs/>
            <w:sz w:val="28"/>
            <w:szCs w:val="20"/>
          </w:rPr>
          <w:t>.</w:t>
        </w:r>
        <w:proofErr w:type="spellStart"/>
        <w:r w:rsidRPr="00FB00D7">
          <w:rPr>
            <w:bCs/>
            <w:sz w:val="28"/>
            <w:szCs w:val="20"/>
          </w:rPr>
          <w:t>ru</w:t>
        </w:r>
        <w:proofErr w:type="spellEnd"/>
        <w:r w:rsidRPr="00FB00D7">
          <w:rPr>
            <w:bCs/>
            <w:sz w:val="28"/>
            <w:szCs w:val="20"/>
          </w:rPr>
          <w:t>/</w:t>
        </w:r>
      </w:hyperlink>
    </w:p>
    <w:p w:rsidR="00C31A9C" w:rsidRPr="00FB00D7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FB00D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214387" w:rsidRPr="00FB00D7" w:rsidRDefault="0021438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00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E43D7" w:rsidRPr="00FB00D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Pr="00FB00D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FB00D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F400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F400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400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400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F400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Default="00AE43D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AE43D7" w:rsidSect="00F400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E3F92"/>
    <w:rsid w:val="00122283"/>
    <w:rsid w:val="00185A3D"/>
    <w:rsid w:val="00214387"/>
    <w:rsid w:val="00225E73"/>
    <w:rsid w:val="002B540F"/>
    <w:rsid w:val="003C054D"/>
    <w:rsid w:val="00496D9D"/>
    <w:rsid w:val="004C4EB9"/>
    <w:rsid w:val="0064409E"/>
    <w:rsid w:val="006A67F6"/>
    <w:rsid w:val="00747073"/>
    <w:rsid w:val="00785207"/>
    <w:rsid w:val="007B1867"/>
    <w:rsid w:val="008915CE"/>
    <w:rsid w:val="00891DCC"/>
    <w:rsid w:val="009F38EA"/>
    <w:rsid w:val="00A736C1"/>
    <w:rsid w:val="00A875F7"/>
    <w:rsid w:val="00AE43D7"/>
    <w:rsid w:val="00C31A9C"/>
    <w:rsid w:val="00D334A7"/>
    <w:rsid w:val="00D945BC"/>
    <w:rsid w:val="00D97919"/>
    <w:rsid w:val="00DA22F4"/>
    <w:rsid w:val="00DB0C5E"/>
    <w:rsid w:val="00DF63EB"/>
    <w:rsid w:val="00E32B54"/>
    <w:rsid w:val="00F17E25"/>
    <w:rsid w:val="00F40091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2023-05-18T17:41:00Z</cp:lastPrinted>
  <dcterms:created xsi:type="dcterms:W3CDTF">2021-02-11T16:39:00Z</dcterms:created>
  <dcterms:modified xsi:type="dcterms:W3CDTF">2023-09-10T10:22:00Z</dcterms:modified>
</cp:coreProperties>
</file>