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59" w:rsidRDefault="005F3B59" w:rsidP="00DE46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</w:p>
    <w:p w:rsidR="003B4A49" w:rsidRPr="003B4A49" w:rsidRDefault="003B4A49" w:rsidP="00DE4673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3B4A49" w:rsidRPr="003B4A49" w:rsidRDefault="003B4A49" w:rsidP="00DE4673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</w:t>
      </w:r>
    </w:p>
    <w:p w:rsidR="00294190" w:rsidRPr="00294190" w:rsidRDefault="00294190" w:rsidP="00DE467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294190" w:rsidRDefault="00260FC6" w:rsidP="00DE4673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294190" w:rsidRDefault="00260FC6" w:rsidP="00DE4673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294190" w:rsidRDefault="00260FC6" w:rsidP="00DE4673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294190" w:rsidRDefault="00294190" w:rsidP="00DE4673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294190" w:rsidP="00DE4673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94190" w:rsidRDefault="00294190" w:rsidP="00DE4673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3B4A49" w:rsidRPr="00C00A6D" w:rsidRDefault="00C00A6D" w:rsidP="00C00A6D">
      <w:pPr>
        <w:pStyle w:val="a5"/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сентября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212</w:t>
      </w:r>
    </w:p>
    <w:p w:rsidR="00C00A6D" w:rsidRPr="00C00A6D" w:rsidRDefault="00C00A6D" w:rsidP="00DE46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E4673" w:rsidRPr="00DE4673" w:rsidRDefault="00DE4673" w:rsidP="00DE46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E4673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31.05.2017 № 89</w:t>
      </w:r>
      <w:r w:rsidRPr="00DE467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DE46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</w:p>
    <w:p w:rsidR="00DE4673" w:rsidRPr="00DE4673" w:rsidRDefault="00DE4673" w:rsidP="00DE46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E4673" w:rsidRPr="00DC5B3F" w:rsidRDefault="00DE4673" w:rsidP="00DE46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673">
        <w:rPr>
          <w:rFonts w:ascii="Times New Roman" w:hAnsi="Times New Roman" w:cs="Times New Roman"/>
          <w:sz w:val="28"/>
          <w:szCs w:val="28"/>
        </w:rPr>
        <w:t xml:space="preserve">          Рассмотрев протест прокуратуры Раздольненского района от 14.08.2023 № 033-2023/Прдп280-23-20350020 на постановление Администрации Ковыльновского сельского поселения от 31.05.2017 № 89</w:t>
      </w:r>
      <w:r>
        <w:t xml:space="preserve"> </w:t>
      </w:r>
      <w:r w:rsidRPr="00EA2697">
        <w:t>«</w:t>
      </w:r>
      <w:r w:rsidRPr="00DE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  <w:r w:rsidRPr="00DE4673">
        <w:rPr>
          <w:rFonts w:ascii="Times New Roman" w:hAnsi="Times New Roman" w:cs="Times New Roman"/>
          <w:sz w:val="28"/>
          <w:szCs w:val="28"/>
        </w:rPr>
        <w:t>, в</w:t>
      </w:r>
      <w:r w:rsidRPr="00DE4673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соответствии </w:t>
      </w:r>
      <w:r w:rsidR="0098453C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Pr="00DE4673">
        <w:rPr>
          <w:rFonts w:ascii="Times New Roman" w:eastAsia="Arial Unicode MS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607BFB">
        <w:rPr>
          <w:rFonts w:ascii="Times New Roman" w:eastAsia="Arial Unicode MS" w:hAnsi="Times New Roman" w:cs="Times New Roman"/>
          <w:sz w:val="28"/>
          <w:szCs w:val="28"/>
        </w:rPr>
        <w:t>Постановлением правительства Российской Федерации от 20.07.2021 № 1228</w:t>
      </w:r>
      <w:r w:rsidRPr="00607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60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 </w:t>
      </w:r>
      <w:hyperlink r:id="rId6" w:anchor="65A0IQ" w:history="1">
        <w:r w:rsidRPr="00607B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Правил разработки и утверждения административных регламентов предоставления государственных услуг</w:t>
        </w:r>
      </w:hyperlink>
      <w:r w:rsidRPr="0060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внесении изменений в некоторые акты Правительства Российской Федерации и признании утратившими силу некоторых актов и отдельных </w:t>
      </w:r>
      <w:r w:rsidRPr="00DC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положений актов Правительства Российской Федерации»,</w:t>
      </w:r>
      <w:r w:rsidRPr="00DC5B3F">
        <w:rPr>
          <w:rFonts w:eastAsia="Arial Unicode MS"/>
        </w:rPr>
        <w:t xml:space="preserve"> </w:t>
      </w:r>
      <w:r w:rsidRPr="00DC5B3F">
        <w:rPr>
          <w:rFonts w:ascii="Times New Roman" w:eastAsia="Arial Unicode MS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Pr="00DC5B3F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="00C00A6D" w:rsidRPr="00DC5B3F">
        <w:rPr>
          <w:rFonts w:ascii="Times New Roman" w:eastAsia="Calibri" w:hAnsi="Times New Roman" w:cs="Times New Roman"/>
          <w:sz w:val="28"/>
          <w:szCs w:val="28"/>
        </w:rPr>
        <w:t>, принимая во внимание заключение прокуратуры Раздольненского района от 15.09.2023 № Исорг-20350020-2201-23/6582-20350020</w:t>
      </w:r>
    </w:p>
    <w:p w:rsidR="00DE4673" w:rsidRPr="00DC5B3F" w:rsidRDefault="00DE4673" w:rsidP="00DE46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694A" w:rsidRPr="00DE4673" w:rsidRDefault="003B4A49" w:rsidP="00DE467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B3F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DC5B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DC5B3F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DC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3C237F" w:rsidRPr="00DC5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C108D" w:rsidRPr="00DC5B3F">
        <w:rPr>
          <w:rFonts w:ascii="Times New Roman" w:hAnsi="Times New Roman" w:cs="Times New Roman"/>
          <w:sz w:val="28"/>
          <w:szCs w:val="28"/>
        </w:rPr>
        <w:t>31</w:t>
      </w:r>
      <w:r w:rsidR="0028361F" w:rsidRPr="00DC5B3F">
        <w:rPr>
          <w:rFonts w:ascii="Times New Roman" w:hAnsi="Times New Roman" w:cs="Times New Roman"/>
          <w:sz w:val="28"/>
          <w:szCs w:val="28"/>
        </w:rPr>
        <w:t>.</w:t>
      </w:r>
      <w:r w:rsidR="002C108D" w:rsidRPr="00DC5B3F">
        <w:rPr>
          <w:rFonts w:ascii="Times New Roman" w:hAnsi="Times New Roman" w:cs="Times New Roman"/>
          <w:sz w:val="28"/>
          <w:szCs w:val="28"/>
        </w:rPr>
        <w:t>05</w:t>
      </w:r>
      <w:r w:rsidR="0028361F" w:rsidRPr="00DC5B3F">
        <w:rPr>
          <w:rFonts w:ascii="Times New Roman" w:hAnsi="Times New Roman" w:cs="Times New Roman"/>
          <w:sz w:val="28"/>
          <w:szCs w:val="28"/>
        </w:rPr>
        <w:t>.20</w:t>
      </w:r>
      <w:r w:rsidR="002C108D" w:rsidRPr="00DC5B3F">
        <w:rPr>
          <w:rFonts w:ascii="Times New Roman" w:hAnsi="Times New Roman" w:cs="Times New Roman"/>
          <w:sz w:val="28"/>
          <w:szCs w:val="28"/>
        </w:rPr>
        <w:t>17</w:t>
      </w:r>
      <w:r w:rsidR="0028361F" w:rsidRPr="00DC5B3F">
        <w:rPr>
          <w:rFonts w:ascii="Times New Roman" w:hAnsi="Times New Roman" w:cs="Times New Roman"/>
          <w:sz w:val="28"/>
          <w:szCs w:val="28"/>
        </w:rPr>
        <w:t xml:space="preserve"> № </w:t>
      </w:r>
      <w:r w:rsidR="002C108D" w:rsidRPr="00DC5B3F">
        <w:rPr>
          <w:rFonts w:ascii="Times New Roman" w:hAnsi="Times New Roman" w:cs="Times New Roman"/>
          <w:sz w:val="28"/>
          <w:szCs w:val="28"/>
        </w:rPr>
        <w:t>89</w:t>
      </w:r>
      <w:r w:rsidR="0028361F" w:rsidRPr="00DC5B3F">
        <w:t xml:space="preserve"> </w:t>
      </w:r>
      <w:r w:rsidR="0028361F" w:rsidRPr="00DC5B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108D" w:rsidRPr="00DC5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2C108D" w:rsidRPr="00DE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«Оформление договора на размещение нестационарных торговых объектов»</w:t>
      </w:r>
      <w:r w:rsidR="002C108D" w:rsidRPr="00DE4673">
        <w:rPr>
          <w:rFonts w:ascii="Times New Roman" w:hAnsi="Times New Roman" w:cs="Times New Roman"/>
          <w:sz w:val="28"/>
          <w:szCs w:val="28"/>
        </w:rPr>
        <w:t xml:space="preserve"> </w:t>
      </w:r>
      <w:r w:rsidR="003C237F" w:rsidRPr="00DE46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C108D" w:rsidRPr="002C108D" w:rsidRDefault="00C00A6D" w:rsidP="002C108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C108D" w:rsidRPr="00063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 w:rsidR="002C1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08D" w:rsidRPr="002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108D" w:rsidRPr="002C1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</w:t>
      </w:r>
      <w:proofErr w:type="gramEnd"/>
      <w:r w:rsidR="002C108D" w:rsidRPr="002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 1 постановления после слов «нестационарных торговых объектов» дополнить словами «</w:t>
      </w:r>
      <w:r w:rsidR="002C108D" w:rsidRPr="002C1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C108D" w:rsidRPr="002C108D">
        <w:rPr>
          <w:rFonts w:ascii="Times New Roman" w:hAnsi="Times New Roman"/>
          <w:bCs/>
          <w:sz w:val="28"/>
          <w:szCs w:val="28"/>
        </w:rPr>
        <w:t>нестационарн</w:t>
      </w:r>
      <w:r w:rsidR="002C108D">
        <w:rPr>
          <w:rFonts w:ascii="Times New Roman" w:hAnsi="Times New Roman"/>
          <w:bCs/>
          <w:sz w:val="28"/>
          <w:szCs w:val="28"/>
        </w:rPr>
        <w:t>ых объектов для оказания услуг»;</w:t>
      </w:r>
    </w:p>
    <w:p w:rsidR="002C108D" w:rsidRPr="002C108D" w:rsidRDefault="002C108D" w:rsidP="002C10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0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2C10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7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07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постановлению:</w:t>
      </w:r>
      <w:r w:rsidRPr="002C10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C108D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3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</w:t>
      </w:r>
      <w:proofErr w:type="gramStart"/>
      <w:r w:rsidR="00607B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</w:t>
      </w:r>
      <w:proofErr w:type="gramEnd"/>
      <w:r w:rsidR="00607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1.1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«нестационарных торговых 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объектов» дополнить словами «</w:t>
      </w:r>
      <w:r w:rsidRPr="003E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E4637">
        <w:rPr>
          <w:rFonts w:ascii="Times New Roman" w:hAnsi="Times New Roman"/>
          <w:bCs/>
          <w:sz w:val="28"/>
          <w:szCs w:val="28"/>
        </w:rPr>
        <w:t>нестационарн</w:t>
      </w:r>
      <w:r>
        <w:rPr>
          <w:rFonts w:ascii="Times New Roman" w:hAnsi="Times New Roman"/>
          <w:bCs/>
          <w:sz w:val="28"/>
          <w:szCs w:val="28"/>
        </w:rPr>
        <w:t>ых объектов для оказания услуг»;</w:t>
      </w:r>
    </w:p>
    <w:tbl>
      <w:tblPr>
        <w:tblW w:w="10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802CA2" w:rsidRPr="00802CA2" w:rsidTr="007966A8">
        <w:tc>
          <w:tcPr>
            <w:tcW w:w="10261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02CA2" w:rsidRPr="00802CA2" w:rsidRDefault="00802CA2" w:rsidP="00802CA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пункт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1.3. изложить в следующей редакции:</w:t>
            </w:r>
          </w:p>
          <w:p w:rsidR="00802CA2" w:rsidRPr="00802CA2" w:rsidRDefault="00802CA2" w:rsidP="00802CA2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07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1.3. </w:t>
            </w:r>
            <w:r w:rsidR="00607BFB" w:rsidRPr="00607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порядку </w:t>
            </w:r>
            <w:r w:rsidRPr="00607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информирования о предоставлении муниципальной услуги</w:t>
            </w:r>
          </w:p>
        </w:tc>
      </w:tr>
    </w:tbl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802CA2" w:rsidRPr="00802CA2" w:rsidRDefault="00802CA2" w:rsidP="00802CA2">
      <w:pPr>
        <w:tabs>
          <w:tab w:val="left" w:pos="1276"/>
        </w:tabs>
        <w:spacing w:after="4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при личном приеме заявителя в Администрации Ковыльновского сельского поселения (далее -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802CA2" w:rsidRPr="00802CA2" w:rsidRDefault="00802CA2" w:rsidP="00802CA2">
      <w:pPr>
        <w:tabs>
          <w:tab w:val="left" w:pos="1276"/>
        </w:tabs>
        <w:spacing w:after="4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в Администрации или многофункциональном центре;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(</w:t>
      </w:r>
      <w:hyperlink r:id="rId7" w:history="1">
        <w:r w:rsidRPr="00802C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802CA2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kovilnovskoe</w:t>
        </w:r>
        <w:proofErr w:type="spellEnd"/>
        <w:r w:rsidRPr="00802C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802CA2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sp</w:t>
        </w:r>
        <w:proofErr w:type="spellEnd"/>
        <w:r w:rsidRPr="00802C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2C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802C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</w:hyperlink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2CA2" w:rsidRPr="00802CA2" w:rsidRDefault="00802CA2" w:rsidP="00802CA2">
      <w:pPr>
        <w:tabs>
          <w:tab w:val="left" w:pos="1276"/>
        </w:tabs>
        <w:spacing w:after="4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осуществляется по вопросам, касающимся: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способов подачи заявления;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обращение в которую необходимо для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справочной информации о работе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(структурных подразделений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необходимых для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сроков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получения сведений о ходе рассмотрения заявления и о результатах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устном обращении Заявителя (лично или по телефону) должностное лицо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(последнее – при наличии) и должности специалиста, принявшего телефонный звонок.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должностное лицо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письменной форме;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proofErr w:type="gramEnd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 время для консультаций.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осуществлять информирование, выходящее за рамки стандартных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 и условий предоставления муниципальной услуги, и влияющее прямо или косвенно на принимаемое решение.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в соответствии с графиком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приема граждан.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письменному обращению должностное лицо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предоставление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ЕПГУ, РПГУ и официальном сайте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 (функций)», предоставляется заявителю бесплатно.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</w:t>
      </w:r>
      <w:proofErr w:type="spellStart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авторизацию заявителя</w:t>
      </w:r>
      <w:proofErr w:type="gramEnd"/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информационных стендах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местах предоставления муниципальной услуги, размещается следующая информация: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исчерпывающая информация о порядке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заявителей, справочные телефоны структурных подразделений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сайта, а также электронной почты и (или) формы обратной связи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заявлений;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залах ожидания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Сведения о ходе предоставления муниципальной услуги заявитель вправе получить при личном, письменном обращении в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предоставляющей услугу, а также посредством телефонной связи. Кроме того, сведения о ходе предоставления муниципальной услуги заявитель вправе получить посредством ЕПГУ (для заявлений, поданных посредством ЕПГУ), электронной почты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CA2" w:rsidRP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Справочная информация подлежит обязательному размещению на ЕПГУ, РПГУ, официальном сайте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предоставляющей муниципальную услугу, и является доступной для заявителя.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предоставляющая муниципальную услугу, обеспечивает размещение и актуализацию справочной информации в электронном виде посредством ЕПГУ, РПГУ, официального сайта </w:t>
      </w:r>
      <w:r w:rsidRPr="0080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80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CA2" w:rsidRDefault="00802CA2" w:rsidP="00802C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3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после слов «нестационарных торговых объектов» дополнить словами «</w:t>
      </w:r>
      <w:r w:rsidRPr="003E4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E4637">
        <w:rPr>
          <w:rFonts w:ascii="Times New Roman" w:hAnsi="Times New Roman"/>
          <w:bCs/>
          <w:sz w:val="28"/>
          <w:szCs w:val="28"/>
        </w:rPr>
        <w:t>нестационарн</w:t>
      </w:r>
      <w:r>
        <w:rPr>
          <w:rFonts w:ascii="Times New Roman" w:hAnsi="Times New Roman"/>
          <w:bCs/>
          <w:sz w:val="28"/>
          <w:szCs w:val="28"/>
        </w:rPr>
        <w:t>ых объектов для оказания услуг</w:t>
      </w:r>
      <w:r w:rsidR="00F42D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C108D" w:rsidRPr="00802CA2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63061">
        <w:rPr>
          <w:rFonts w:ascii="Times New Roman" w:hAnsi="Times New Roman"/>
          <w:b/>
          <w:bCs/>
          <w:sz w:val="28"/>
          <w:szCs w:val="28"/>
        </w:rPr>
        <w:t>1.2.</w:t>
      </w:r>
      <w:r w:rsidR="00802CA2">
        <w:rPr>
          <w:rFonts w:ascii="Times New Roman" w:hAnsi="Times New Roman"/>
          <w:b/>
          <w:bCs/>
          <w:sz w:val="28"/>
          <w:szCs w:val="28"/>
        </w:rPr>
        <w:t>4</w:t>
      </w:r>
      <w:proofErr w:type="gramStart"/>
      <w:r w:rsidRPr="00063061">
        <w:rPr>
          <w:rFonts w:ascii="Times New Roman" w:hAnsi="Times New Roman"/>
          <w:b/>
          <w:bCs/>
          <w:sz w:val="28"/>
          <w:szCs w:val="28"/>
        </w:rPr>
        <w:t>.</w:t>
      </w:r>
      <w:r w:rsidRPr="003E4637">
        <w:rPr>
          <w:rFonts w:ascii="Times New Roman" w:hAnsi="Times New Roman"/>
          <w:bCs/>
          <w:sz w:val="28"/>
          <w:szCs w:val="28"/>
        </w:rPr>
        <w:t xml:space="preserve"> </w:t>
      </w:r>
      <w:r w:rsidR="00802CA2" w:rsidRPr="00802CA2">
        <w:rPr>
          <w:rFonts w:ascii="Times New Roman" w:hAnsi="Times New Roman"/>
          <w:b/>
          <w:bCs/>
          <w:sz w:val="28"/>
          <w:szCs w:val="28"/>
        </w:rPr>
        <w:t>п</w:t>
      </w:r>
      <w:r w:rsidRPr="00802CA2">
        <w:rPr>
          <w:rFonts w:ascii="Times New Roman" w:hAnsi="Times New Roman"/>
          <w:b/>
          <w:bCs/>
          <w:sz w:val="28"/>
          <w:szCs w:val="28"/>
        </w:rPr>
        <w:t>ункт</w:t>
      </w:r>
      <w:proofErr w:type="gramEnd"/>
      <w:r w:rsidRPr="00802CA2">
        <w:rPr>
          <w:rFonts w:ascii="Times New Roman" w:hAnsi="Times New Roman"/>
          <w:b/>
          <w:bCs/>
          <w:sz w:val="28"/>
          <w:szCs w:val="28"/>
        </w:rPr>
        <w:t xml:space="preserve"> 2.3 изложить в следующей редакции: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0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Наименование и состав реквизитов документов, содержащих решение о предоставлении муниципальной услуги, на основании которых заявителю предоставляется результат муниципальной услуги: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размещение нестационарных торговых объектов, нестационарных объектов для оказания услуг;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отказе в предоставлении услуги.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размещение нестационарных торговых объектов, нестационарных объектов для оказания услуг направляется заявителю в форме договора, подписанного Главой сельского поселения, содержащего номер, дату,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реквизиты заявителя.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направляются заявителю в форме письма Администрации сельского поселения</w:t>
      </w:r>
      <w:r w:rsidR="000630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номер, дату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реквизиты заявителя.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Наименование информационной системы, в которой фиксируется факт получения Заявителем результата предоставления муниципальной услуги: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«Единый портал государственных и муниципальных услуг (функций)» (ЕПГУ), «Портал государственных и муниципальных услуг Республики Крым» (РПГУ).</w:t>
      </w:r>
    </w:p>
    <w:p w:rsidR="002C108D" w:rsidRPr="003E4637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Способ получения результата предоставления муниципальной услуги:</w:t>
      </w:r>
    </w:p>
    <w:p w:rsidR="002C108D" w:rsidRDefault="002C108D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в виде договора выдается заявителю для подписания в форме документа на бумажном носителе, результат предоставления муниципальной услуги в виде уведомления может быть направлен заявителю в виде почтового отправления, а также в форме электронного документа посредством ЕПГУ/РПГУ или адресу электронной</w:t>
      </w:r>
      <w:r w:rsidR="0006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почты, указанному заявителем.»;</w:t>
      </w:r>
    </w:p>
    <w:p w:rsidR="00802CA2" w:rsidRDefault="00802CA2" w:rsidP="002C1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1.2.5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265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6DA9">
        <w:rPr>
          <w:rFonts w:ascii="Times New Roman" w:eastAsia="Times New Roman" w:hAnsi="Times New Roman"/>
          <w:b/>
          <w:sz w:val="28"/>
          <w:szCs w:val="28"/>
          <w:lang w:eastAsia="ru-RU"/>
        </w:rPr>
        <w:t>пункт</w:t>
      </w:r>
      <w:proofErr w:type="gramEnd"/>
      <w:r w:rsidRPr="00846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2.5. изложить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следующей </w:t>
      </w:r>
      <w:r w:rsidRPr="00846DA9">
        <w:rPr>
          <w:rFonts w:ascii="Times New Roman" w:eastAsia="Times New Roman" w:hAnsi="Times New Roman"/>
          <w:b/>
          <w:sz w:val="28"/>
          <w:szCs w:val="28"/>
          <w:lang w:eastAsia="ru-RU"/>
        </w:rPr>
        <w:t>редакции:</w:t>
      </w:r>
    </w:p>
    <w:p w:rsidR="00802CA2" w:rsidRPr="006833F9" w:rsidRDefault="00802CA2" w:rsidP="00802CA2">
      <w:pPr>
        <w:pStyle w:val="2"/>
        <w:spacing w:before="0" w:after="0" w:line="240" w:lineRule="auto"/>
        <w:rPr>
          <w:b/>
          <w:color w:val="auto"/>
        </w:rPr>
      </w:pPr>
      <w:r w:rsidRPr="006833F9">
        <w:rPr>
          <w:bCs/>
          <w:color w:val="auto"/>
          <w:kern w:val="32"/>
        </w:rPr>
        <w:t xml:space="preserve"> «</w:t>
      </w:r>
      <w:r w:rsidRPr="00802CA2">
        <w:rPr>
          <w:b/>
          <w:bCs/>
          <w:color w:val="auto"/>
          <w:kern w:val="32"/>
        </w:rPr>
        <w:t>2.5.</w:t>
      </w:r>
      <w:r w:rsidRPr="006833F9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802CA2" w:rsidRPr="006833F9" w:rsidRDefault="00802CA2" w:rsidP="00802C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6833F9">
        <w:rPr>
          <w:rFonts w:ascii="Times New Roman" w:hAnsi="Times New Roman" w:cs="Times New Roman"/>
          <w:sz w:val="28"/>
          <w:szCs w:val="28"/>
        </w:rPr>
        <w:t>.1</w:t>
      </w:r>
      <w:r w:rsidRPr="006833F9">
        <w:t>.</w:t>
      </w:r>
      <w:r w:rsidRPr="006833F9">
        <w:rPr>
          <w:rStyle w:val="a6"/>
          <w:sz w:val="24"/>
          <w:szCs w:val="24"/>
        </w:rPr>
        <w:t xml:space="preserve"> </w:t>
      </w:r>
      <w:r w:rsidRPr="006833F9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6833F9">
        <w:rPr>
          <w:rStyle w:val="a6"/>
          <w:rFonts w:ascii="Times New Roman" w:hAnsi="Times New Roman" w:cs="Times New Roman"/>
          <w:sz w:val="28"/>
          <w:szCs w:val="28"/>
        </w:rPr>
        <w:t>Администрации Ковыльновского</w:t>
      </w:r>
      <w:r w:rsidRPr="006833F9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68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Крым.»;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3061">
        <w:rPr>
          <w:rFonts w:ascii="Times New Roman" w:hAnsi="Times New Roman"/>
          <w:b/>
          <w:bCs/>
          <w:sz w:val="28"/>
          <w:szCs w:val="28"/>
        </w:rPr>
        <w:t>1.2.</w:t>
      </w:r>
      <w:r w:rsidR="0098453C">
        <w:rPr>
          <w:rFonts w:ascii="Times New Roman" w:hAnsi="Times New Roman"/>
          <w:b/>
          <w:bCs/>
          <w:sz w:val="28"/>
          <w:szCs w:val="28"/>
        </w:rPr>
        <w:t>6</w:t>
      </w:r>
      <w:proofErr w:type="gramStart"/>
      <w:r w:rsidRPr="00063061">
        <w:rPr>
          <w:rFonts w:ascii="Times New Roman" w:hAnsi="Times New Roman"/>
          <w:b/>
          <w:bCs/>
          <w:sz w:val="28"/>
          <w:szCs w:val="28"/>
        </w:rPr>
        <w:t>.</w:t>
      </w:r>
      <w:r w:rsidRPr="003E4637">
        <w:rPr>
          <w:rFonts w:ascii="Times New Roman" w:hAnsi="Times New Roman"/>
          <w:bCs/>
          <w:sz w:val="28"/>
          <w:szCs w:val="28"/>
        </w:rPr>
        <w:t xml:space="preserve"> </w:t>
      </w:r>
      <w:r w:rsidR="007E22B6" w:rsidRPr="007E22B6">
        <w:rPr>
          <w:rFonts w:ascii="Times New Roman" w:hAnsi="Times New Roman"/>
          <w:b/>
          <w:bCs/>
          <w:sz w:val="28"/>
          <w:szCs w:val="28"/>
        </w:rPr>
        <w:t>п</w:t>
      </w:r>
      <w:r w:rsidRPr="007E22B6">
        <w:rPr>
          <w:rFonts w:ascii="Times New Roman" w:hAnsi="Times New Roman"/>
          <w:b/>
          <w:bCs/>
          <w:sz w:val="28"/>
          <w:szCs w:val="28"/>
        </w:rPr>
        <w:t>ункт</w:t>
      </w:r>
      <w:proofErr w:type="gramEnd"/>
      <w:r w:rsidRPr="007E22B6">
        <w:rPr>
          <w:rFonts w:ascii="Times New Roman" w:hAnsi="Times New Roman"/>
          <w:b/>
          <w:bCs/>
          <w:sz w:val="28"/>
          <w:szCs w:val="28"/>
        </w:rPr>
        <w:t xml:space="preserve"> 2.6 изложить в следующей редакции: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договора на размещение НТО, НОУ заказчик обращается в Администрацию с заявлением относительно оформления договора на размещение НТО, НОУ с указанием вида деятельности, номера места размещения НТО, НОУ в Схеме размещения нестационарных торговых объектов, нестационарных объектов для оказания услуг на территории сельского поселения (далее - Схема), к которому 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прилагает: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proofErr w:type="gramEnd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хозяйствующим субъектом копии свидетельства о регистрации, свидетельства о постановке на налоговый учет; устава (для юридических лиц);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</w:t>
      </w:r>
      <w:proofErr w:type="gramEnd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принадлежности к организациям АПК;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proofErr w:type="gramEnd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НТО, НОУ с привязкой к местности в масштабе 1:500 (в случае невозможности определения точного места размещения НТО, НОУ на местности по данным Схемы);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</w:t>
      </w:r>
      <w:proofErr w:type="gramEnd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фасадов НТО, НОУ в цвете в масштабе 1:50.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не вправе: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ГУ, РПГУ, на официальном сайте Администрации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организаций, участвующих в предоставлении муниципальной услуги;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организаций, участвующих в предоставлении муниципальной услуги;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5F7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7A2D"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5F7A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7A2D"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в части 1 статьи 9 Федерального закона № 210-ФЗ;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063061" w:rsidRPr="003E4637" w:rsidRDefault="00063061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5F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федеральными законами.»;</w:t>
      </w:r>
    </w:p>
    <w:p w:rsidR="005F7A2D" w:rsidRPr="003E4637" w:rsidRDefault="005F7A2D" w:rsidP="005F7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98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Pr="00984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</w:t>
      </w:r>
      <w:proofErr w:type="gramEnd"/>
      <w:r w:rsidRPr="009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8453C" w:rsidRPr="009845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98453C" w:rsidRPr="009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2.8.2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аббревиатуры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«НТО» дополнить словами «, НОУ»;</w:t>
      </w:r>
    </w:p>
    <w:p w:rsidR="005F7A2D" w:rsidRDefault="005F7A2D" w:rsidP="005F7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98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F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5</w:t>
      </w:r>
      <w:r w:rsidR="009845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2.8.2 слова «(в случае, если место для размещения НТО, Н</w:t>
      </w:r>
      <w:bookmarkStart w:id="0" w:name="_GoBack"/>
      <w:bookmarkEnd w:id="0"/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предоставляется без проведения ко</w:t>
      </w:r>
      <w:r w:rsidR="00607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нкурентных процедур)» исключить;</w:t>
      </w:r>
    </w:p>
    <w:p w:rsidR="00063061" w:rsidRPr="00DC5B3F" w:rsidRDefault="002C68CC" w:rsidP="0006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C68CC">
        <w:rPr>
          <w:rFonts w:ascii="Times New Roman" w:hAnsi="Times New Roman"/>
          <w:b/>
          <w:bCs/>
          <w:sz w:val="28"/>
          <w:szCs w:val="28"/>
        </w:rPr>
        <w:t>1.2.</w:t>
      </w:r>
      <w:r w:rsidR="008F6DD8">
        <w:rPr>
          <w:rFonts w:ascii="Times New Roman" w:hAnsi="Times New Roman"/>
          <w:b/>
          <w:bCs/>
          <w:sz w:val="28"/>
          <w:szCs w:val="28"/>
        </w:rPr>
        <w:t>9</w:t>
      </w:r>
      <w:proofErr w:type="gramStart"/>
      <w:r w:rsidRPr="002C68C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68CC">
        <w:rPr>
          <w:rFonts w:ascii="Times New Roman" w:hAnsi="Times New Roman"/>
          <w:b/>
          <w:bCs/>
          <w:sz w:val="28"/>
          <w:szCs w:val="28"/>
        </w:rPr>
        <w:t>дополнить</w:t>
      </w:r>
      <w:proofErr w:type="gramEnd"/>
      <w:r w:rsidRPr="002C68CC">
        <w:rPr>
          <w:rFonts w:ascii="Times New Roman" w:hAnsi="Times New Roman"/>
          <w:b/>
          <w:bCs/>
          <w:sz w:val="28"/>
          <w:szCs w:val="28"/>
        </w:rPr>
        <w:t xml:space="preserve"> пунктом 2.</w:t>
      </w:r>
      <w:r w:rsidRPr="00DC5B3F">
        <w:rPr>
          <w:rFonts w:ascii="Times New Roman" w:hAnsi="Times New Roman"/>
          <w:b/>
          <w:bCs/>
          <w:sz w:val="28"/>
          <w:szCs w:val="28"/>
        </w:rPr>
        <w:t>17 следующего содержания:</w:t>
      </w:r>
    </w:p>
    <w:p w:rsidR="002C68CC" w:rsidRPr="00DC5B3F" w:rsidRDefault="002C68CC" w:rsidP="002C68CC">
      <w:pPr>
        <w:suppressLineNumbers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B3F">
        <w:rPr>
          <w:rFonts w:ascii="Times New Roman" w:eastAsia="Times New Roman" w:hAnsi="Times New Roman" w:cs="Times New Roman"/>
          <w:sz w:val="28"/>
          <w:szCs w:val="28"/>
          <w:lang w:eastAsia="ar-SA"/>
        </w:rPr>
        <w:t>«2.17.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C68CC" w:rsidRPr="00DC5B3F" w:rsidRDefault="002C68CC" w:rsidP="002C68CC">
      <w:p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B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C5B3F">
        <w:rPr>
          <w:rFonts w:ascii="Times New Roman" w:hAnsi="Times New Roman" w:cs="Times New Roman"/>
          <w:sz w:val="28"/>
          <w:szCs w:val="28"/>
        </w:rPr>
        <w:t xml:space="preserve">      2.17.1. Предоставление муниципальной услуги по экстерриториальному принципу и в упреждающем (</w:t>
      </w:r>
      <w:proofErr w:type="spellStart"/>
      <w:r w:rsidRPr="00DC5B3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C5B3F">
        <w:rPr>
          <w:rFonts w:ascii="Times New Roman" w:hAnsi="Times New Roman" w:cs="Times New Roman"/>
          <w:sz w:val="28"/>
          <w:szCs w:val="28"/>
        </w:rPr>
        <w:t>) режиме не осуществляется</w:t>
      </w:r>
      <w:r w:rsidR="00C00A6D" w:rsidRPr="00DC5B3F">
        <w:rPr>
          <w:rFonts w:ascii="Times New Roman" w:hAnsi="Times New Roman" w:cs="Times New Roman"/>
          <w:sz w:val="28"/>
          <w:szCs w:val="28"/>
        </w:rPr>
        <w:t>;</w:t>
      </w:r>
    </w:p>
    <w:p w:rsidR="002C68CC" w:rsidRPr="00DC5B3F" w:rsidRDefault="002C68CC" w:rsidP="002C68CC">
      <w:pPr>
        <w:suppressLineNumbers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B3F">
        <w:rPr>
          <w:rFonts w:ascii="Times New Roman" w:eastAsia="Times New Roman" w:hAnsi="Times New Roman" w:cs="Times New Roman"/>
          <w:sz w:val="28"/>
          <w:szCs w:val="28"/>
          <w:lang w:eastAsia="ar-SA"/>
        </w:rPr>
        <w:t>2.17.2. Особенности предоставления муниципальной услуги в электронном виде.</w:t>
      </w:r>
    </w:p>
    <w:p w:rsidR="002C68CC" w:rsidRPr="002C68CC" w:rsidRDefault="002C68CC" w:rsidP="002C68CC">
      <w:pPr>
        <w:suppressLineNumbers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B3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</w:t>
      </w:r>
      <w:r w:rsidRPr="002C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«Об электронной подписи» от 06.04.2011 № 63-ФЗ и требованиями Федерального закона № 210-ФЗ.</w:t>
      </w:r>
    </w:p>
    <w:p w:rsidR="002C68CC" w:rsidRPr="002C68CC" w:rsidRDefault="002C68CC" w:rsidP="002C68CC">
      <w:pPr>
        <w:suppressLineNumbers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8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 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2C68CC" w:rsidRPr="002C68CC" w:rsidRDefault="002C68CC" w:rsidP="002C68CC">
      <w:pPr>
        <w:suppressLineNumbers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2.17.3. </w:t>
      </w:r>
      <w:bookmarkStart w:id="1" w:name="_Hlk100837783"/>
      <w:r w:rsidRPr="002C68C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607BFB">
        <w:rPr>
          <w:rFonts w:ascii="Times New Roman" w:eastAsia="Times New Roman" w:hAnsi="Times New Roman" w:cs="Times New Roman"/>
          <w:sz w:val="28"/>
          <w:szCs w:val="28"/>
          <w:lang w:eastAsia="ar-SA"/>
        </w:rPr>
        <w:t>.06. 2012</w:t>
      </w:r>
      <w:r w:rsidRPr="002C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634 «О видах электронной </w:t>
      </w:r>
      <w:r w:rsidRPr="002C68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2C68CC" w:rsidRPr="002C68CC" w:rsidRDefault="002C68CC" w:rsidP="002C68CC">
      <w:pPr>
        <w:suppressLineNumbers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8CC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в электронном виде заявитель - юридическое лицо использует усиленную квалифицированную электронную подпись.</w:t>
      </w:r>
    </w:p>
    <w:bookmarkEnd w:id="1"/>
    <w:p w:rsidR="002C68CC" w:rsidRPr="002C68CC" w:rsidRDefault="002C68CC" w:rsidP="002C6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CC">
        <w:rPr>
          <w:rFonts w:ascii="Times New Roman" w:hAnsi="Times New Roman" w:cs="Times New Roman"/>
          <w:sz w:val="28"/>
          <w:szCs w:val="28"/>
        </w:rPr>
        <w:t xml:space="preserve">2.17.5. Заявление и документы, указанные в пункте </w:t>
      </w:r>
      <w:r w:rsidR="00607BFB">
        <w:rPr>
          <w:rFonts w:ascii="Times New Roman" w:hAnsi="Times New Roman" w:cs="Times New Roman"/>
          <w:sz w:val="28"/>
          <w:szCs w:val="28"/>
        </w:rPr>
        <w:t>2.6</w:t>
      </w:r>
      <w:r w:rsidRPr="002C68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представленные в форме электронного документа через ЕПГУ, РПГУ подписываются заявителем либо представителем заявителя с использованием простой электронной подписи (автоматически) или усиленной квалифицированной электронной подписи заявителя (представителя заявителя).</w:t>
      </w:r>
    </w:p>
    <w:p w:rsidR="002C68CC" w:rsidRDefault="002C68CC" w:rsidP="002C68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8CC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="008F6DD8">
        <w:rPr>
          <w:rFonts w:ascii="Times New Roman" w:hAnsi="Times New Roman" w:cs="Times New Roman"/>
          <w:sz w:val="28"/>
          <w:szCs w:val="28"/>
        </w:rPr>
        <w:t>»;</w:t>
      </w:r>
    </w:p>
    <w:p w:rsidR="008F6DD8" w:rsidRPr="003E4637" w:rsidRDefault="008F6DD8" w:rsidP="008F6D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proofErr w:type="gramEnd"/>
      <w:r w:rsidRPr="0060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 и 3.4.1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аббревиатуры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«НТО» дополнить словами «, НОУ»;</w:t>
      </w:r>
    </w:p>
    <w:p w:rsidR="0098453C" w:rsidRDefault="0098453C" w:rsidP="00984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3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42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исключить.</w:t>
      </w:r>
    </w:p>
    <w:p w:rsidR="005C1A84" w:rsidRDefault="00C76178" w:rsidP="00DE4673">
      <w:pPr>
        <w:pStyle w:val="ConsPlusTitle"/>
        <w:widowControl/>
        <w:snapToGrid w:val="0"/>
        <w:ind w:right="-1"/>
        <w:contextualSpacing/>
        <w:jc w:val="both"/>
        <w:rPr>
          <w:b w:val="0"/>
        </w:rPr>
      </w:pPr>
      <w:r w:rsidRPr="00E3348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  <w:lang w:eastAsia="en-US"/>
        </w:rP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>Обнар</w:t>
      </w:r>
      <w:r w:rsidR="00753FBE">
        <w:rPr>
          <w:b w:val="0"/>
          <w:color w:val="000000"/>
          <w:sz w:val="28"/>
          <w:szCs w:val="28"/>
          <w:lang w:eastAsia="en-US"/>
        </w:rPr>
        <w:t>одовать настоящее постановление</w:t>
      </w:r>
      <w:r w:rsidRPr="0086127D">
        <w:rPr>
          <w:b w:val="0"/>
          <w:sz w:val="28"/>
          <w:szCs w:val="28"/>
        </w:rPr>
        <w:t xml:space="preserve">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753FBE">
        <w:rPr>
          <w:b w:val="0"/>
          <w:sz w:val="28"/>
          <w:szCs w:val="28"/>
        </w:rPr>
        <w:t xml:space="preserve">и </w:t>
      </w:r>
      <w:r w:rsidRPr="0086127D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sp</w:t>
        </w:r>
        <w:proofErr w:type="spellEnd"/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5C1A84" w:rsidRPr="003B4A49" w:rsidRDefault="003B4A49" w:rsidP="00DE46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DE46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DE46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B4A49" w:rsidRDefault="003B4A49" w:rsidP="00DE46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94190" w:rsidRDefault="00753FBE" w:rsidP="00DE4673">
      <w:pPr>
        <w:tabs>
          <w:tab w:val="left" w:pos="-180"/>
        </w:tabs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294190" w:rsidRDefault="00C76178" w:rsidP="00DE4673">
      <w:pPr>
        <w:tabs>
          <w:tab w:val="left" w:pos="-180"/>
        </w:tabs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294190" w:rsidRDefault="00C76178" w:rsidP="00DE4673">
      <w:pPr>
        <w:tabs>
          <w:tab w:val="left" w:pos="-180"/>
        </w:tabs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294190" w:rsidSect="00DE46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571B19"/>
    <w:multiLevelType w:val="multilevel"/>
    <w:tmpl w:val="9AD674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D4FC0"/>
    <w:multiLevelType w:val="hybridMultilevel"/>
    <w:tmpl w:val="36189918"/>
    <w:lvl w:ilvl="0" w:tplc="BA5E1796">
      <w:start w:val="2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7C7F0D"/>
    <w:multiLevelType w:val="multilevel"/>
    <w:tmpl w:val="C2E20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7001C"/>
    <w:multiLevelType w:val="hybridMultilevel"/>
    <w:tmpl w:val="42ECDB48"/>
    <w:lvl w:ilvl="0" w:tplc="1D5C9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F93EEF"/>
    <w:multiLevelType w:val="multilevel"/>
    <w:tmpl w:val="4F1EA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775D63"/>
    <w:multiLevelType w:val="multilevel"/>
    <w:tmpl w:val="D64CAEF6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63061"/>
    <w:rsid w:val="000B28BF"/>
    <w:rsid w:val="00137E23"/>
    <w:rsid w:val="00157625"/>
    <w:rsid w:val="00176DD1"/>
    <w:rsid w:val="001F66D3"/>
    <w:rsid w:val="00201306"/>
    <w:rsid w:val="0020494D"/>
    <w:rsid w:val="002228F3"/>
    <w:rsid w:val="00226F73"/>
    <w:rsid w:val="00255575"/>
    <w:rsid w:val="00260FC6"/>
    <w:rsid w:val="0028361F"/>
    <w:rsid w:val="002876E9"/>
    <w:rsid w:val="00294190"/>
    <w:rsid w:val="002C108D"/>
    <w:rsid w:val="002C204F"/>
    <w:rsid w:val="002C68CC"/>
    <w:rsid w:val="00371872"/>
    <w:rsid w:val="003A1AA0"/>
    <w:rsid w:val="003A5B06"/>
    <w:rsid w:val="003B4A49"/>
    <w:rsid w:val="003B7AC7"/>
    <w:rsid w:val="003C090C"/>
    <w:rsid w:val="003C237F"/>
    <w:rsid w:val="00400552"/>
    <w:rsid w:val="00476679"/>
    <w:rsid w:val="00483E18"/>
    <w:rsid w:val="004B039B"/>
    <w:rsid w:val="004E5174"/>
    <w:rsid w:val="005048C2"/>
    <w:rsid w:val="00540ECC"/>
    <w:rsid w:val="005C1A84"/>
    <w:rsid w:val="005F3B59"/>
    <w:rsid w:val="005F7A2D"/>
    <w:rsid w:val="00607BFB"/>
    <w:rsid w:val="00726500"/>
    <w:rsid w:val="007370D1"/>
    <w:rsid w:val="00753FBE"/>
    <w:rsid w:val="00793FC6"/>
    <w:rsid w:val="0079694A"/>
    <w:rsid w:val="007E22B6"/>
    <w:rsid w:val="00802CA2"/>
    <w:rsid w:val="00827A76"/>
    <w:rsid w:val="00851392"/>
    <w:rsid w:val="00855657"/>
    <w:rsid w:val="008804A7"/>
    <w:rsid w:val="008809DA"/>
    <w:rsid w:val="008F6DD8"/>
    <w:rsid w:val="00910520"/>
    <w:rsid w:val="00945AF0"/>
    <w:rsid w:val="0098453C"/>
    <w:rsid w:val="00993E4A"/>
    <w:rsid w:val="009A099D"/>
    <w:rsid w:val="00A90824"/>
    <w:rsid w:val="00AB316A"/>
    <w:rsid w:val="00AB546C"/>
    <w:rsid w:val="00AC2AEA"/>
    <w:rsid w:val="00B013A2"/>
    <w:rsid w:val="00B12809"/>
    <w:rsid w:val="00B25320"/>
    <w:rsid w:val="00B42F15"/>
    <w:rsid w:val="00B745B6"/>
    <w:rsid w:val="00B83A65"/>
    <w:rsid w:val="00B90539"/>
    <w:rsid w:val="00BB7018"/>
    <w:rsid w:val="00C00A6D"/>
    <w:rsid w:val="00C7562F"/>
    <w:rsid w:val="00C76178"/>
    <w:rsid w:val="00CA01C1"/>
    <w:rsid w:val="00CB567B"/>
    <w:rsid w:val="00D01E33"/>
    <w:rsid w:val="00D23286"/>
    <w:rsid w:val="00D47840"/>
    <w:rsid w:val="00D57D70"/>
    <w:rsid w:val="00D6470E"/>
    <w:rsid w:val="00D86E0B"/>
    <w:rsid w:val="00D9169D"/>
    <w:rsid w:val="00D96924"/>
    <w:rsid w:val="00DA3E66"/>
    <w:rsid w:val="00DB613A"/>
    <w:rsid w:val="00DC5B3F"/>
    <w:rsid w:val="00DE21CE"/>
    <w:rsid w:val="00DE4673"/>
    <w:rsid w:val="00DE644D"/>
    <w:rsid w:val="00E86B76"/>
    <w:rsid w:val="00EA2697"/>
    <w:rsid w:val="00EF58C0"/>
    <w:rsid w:val="00F31C9B"/>
    <w:rsid w:val="00F42D4D"/>
    <w:rsid w:val="00F61999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link w:val="20"/>
    <w:qFormat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  <w:style w:type="character" w:customStyle="1" w:styleId="20">
    <w:name w:val="Основной текст (2)_"/>
    <w:link w:val="2"/>
    <w:qFormat/>
    <w:rsid w:val="00176D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styleId="a7">
    <w:name w:val="Hyperlink"/>
    <w:basedOn w:val="a0"/>
    <w:rsid w:val="00B90539"/>
    <w:rPr>
      <w:color w:val="0066CC"/>
      <w:u w:val="single"/>
    </w:rPr>
  </w:style>
  <w:style w:type="character" w:customStyle="1" w:styleId="a8">
    <w:name w:val="Основной текст_"/>
    <w:basedOn w:val="a0"/>
    <w:link w:val="5"/>
    <w:rsid w:val="00B90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905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B90539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B90539"/>
    <w:pPr>
      <w:widowControl w:val="0"/>
      <w:shd w:val="clear" w:color="auto" w:fill="FFFFFF"/>
      <w:spacing w:before="300" w:after="0" w:line="326" w:lineRule="exact"/>
      <w:ind w:hanging="20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75265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79</cp:revision>
  <cp:lastPrinted>2023-09-25T12:44:00Z</cp:lastPrinted>
  <dcterms:created xsi:type="dcterms:W3CDTF">2021-01-23T17:38:00Z</dcterms:created>
  <dcterms:modified xsi:type="dcterms:W3CDTF">2023-09-25T17:57:00Z</dcterms:modified>
</cp:coreProperties>
</file>