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5330CB" w:rsidRPr="005330CB" w:rsidRDefault="0041516C" w:rsidP="00533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07 февраля</w:t>
      </w:r>
      <w:r w:rsidR="005330CB" w:rsidRP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с.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Ковыльное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FA767F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18</w:t>
      </w:r>
    </w:p>
    <w:p w:rsidR="005330CB" w:rsidRPr="005330CB" w:rsidRDefault="005330CB" w:rsidP="0053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8A680B" w:rsidRPr="005330CB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5330CB">
        <w:rPr>
          <w:i/>
          <w:sz w:val="28"/>
          <w:szCs w:val="28"/>
        </w:rPr>
        <w:t>О назначении общественных обсуждений по проекту постановления «</w:t>
      </w:r>
      <w:r w:rsidR="004A2455" w:rsidRPr="005330CB">
        <w:rPr>
          <w:i/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5330CB">
        <w:rPr>
          <w:i/>
          <w:sz w:val="28"/>
          <w:szCs w:val="28"/>
        </w:rPr>
        <w:t>контроля за</w:t>
      </w:r>
      <w:proofErr w:type="gramEnd"/>
      <w:r w:rsidR="004A2455" w:rsidRPr="005330CB">
        <w:rPr>
          <w:i/>
          <w:sz w:val="28"/>
          <w:szCs w:val="28"/>
        </w:rPr>
        <w:t xml:space="preserve"> соблюдением правил благоустройства на территории </w:t>
      </w:r>
      <w:r w:rsidR="005330CB" w:rsidRPr="005330CB">
        <w:rPr>
          <w:i/>
          <w:sz w:val="28"/>
          <w:szCs w:val="28"/>
        </w:rPr>
        <w:t>Ковыльн</w:t>
      </w:r>
      <w:r w:rsidRPr="005330CB">
        <w:rPr>
          <w:i/>
          <w:sz w:val="28"/>
          <w:szCs w:val="28"/>
        </w:rPr>
        <w:t>овск</w:t>
      </w:r>
      <w:r w:rsidR="005330CB">
        <w:rPr>
          <w:i/>
          <w:sz w:val="28"/>
          <w:szCs w:val="28"/>
        </w:rPr>
        <w:t>ого</w:t>
      </w:r>
      <w:r w:rsidRPr="005330CB">
        <w:rPr>
          <w:i/>
          <w:sz w:val="28"/>
          <w:szCs w:val="28"/>
        </w:rPr>
        <w:t xml:space="preserve"> сельско</w:t>
      </w:r>
      <w:r w:rsidR="005330CB">
        <w:rPr>
          <w:i/>
          <w:sz w:val="28"/>
          <w:szCs w:val="28"/>
        </w:rPr>
        <w:t>го</w:t>
      </w:r>
      <w:r w:rsidRPr="005330CB">
        <w:rPr>
          <w:i/>
          <w:sz w:val="28"/>
          <w:szCs w:val="28"/>
        </w:rPr>
        <w:t xml:space="preserve"> поселени</w:t>
      </w:r>
      <w:r w:rsidR="005330CB">
        <w:rPr>
          <w:i/>
          <w:sz w:val="28"/>
          <w:szCs w:val="28"/>
        </w:rPr>
        <w:t>я</w:t>
      </w:r>
      <w:r w:rsidRPr="005330CB">
        <w:rPr>
          <w:i/>
          <w:sz w:val="28"/>
          <w:szCs w:val="28"/>
        </w:rPr>
        <w:t xml:space="preserve"> Раздольненского района Республики Крым»</w:t>
      </w:r>
    </w:p>
    <w:p w:rsidR="008A680B" w:rsidRPr="001133E6" w:rsidRDefault="004A2455" w:rsidP="00884F1D">
      <w:pPr>
        <w:spacing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67F" w:rsidRPr="00FA767F">
        <w:rPr>
          <w:rFonts w:ascii="Times New Roman" w:eastAsia="Times New Roman" w:hAnsi="Times New Roman" w:cs="Times New Roman"/>
          <w:sz w:val="28"/>
          <w:szCs w:val="28"/>
        </w:rPr>
        <w:t xml:space="preserve"> решением Ковыльновского сельского</w:t>
      </w:r>
      <w:proofErr w:type="gramEnd"/>
      <w:r w:rsidR="00FA767F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совета от 28.09.2021 № 198</w:t>
      </w:r>
      <w:r w:rsidR="00FA767F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A767F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Крым»,</w:t>
      </w:r>
      <w:r w:rsidR="00FA767F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5330CB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="008A680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 w:rsidR="008A680B"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696426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455" w:rsidRPr="004A2455" w:rsidRDefault="004A2455" w:rsidP="0053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A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680B" w:rsidRPr="00154426" w:rsidRDefault="008A680B" w:rsidP="004A2455">
      <w:pPr>
        <w:pStyle w:val="20"/>
        <w:shd w:val="clear" w:color="auto" w:fill="auto"/>
        <w:tabs>
          <w:tab w:val="left" w:pos="4281"/>
        </w:tabs>
        <w:spacing w:before="0" w:after="0"/>
        <w:ind w:firstLine="720"/>
        <w:jc w:val="left"/>
        <w:rPr>
          <w:sz w:val="28"/>
          <w:szCs w:val="28"/>
        </w:rPr>
      </w:pPr>
    </w:p>
    <w:p w:rsidR="008A680B" w:rsidRPr="00154426" w:rsidRDefault="008A680B" w:rsidP="004A245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Вынести на общественные обсуждения 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4A2455">
        <w:rPr>
          <w:sz w:val="28"/>
          <w:szCs w:val="28"/>
        </w:rPr>
        <w:t>контроля за</w:t>
      </w:r>
      <w:proofErr w:type="gramEnd"/>
      <w:r w:rsidR="004A2455" w:rsidRPr="004A2455">
        <w:rPr>
          <w:sz w:val="28"/>
          <w:szCs w:val="28"/>
        </w:rPr>
        <w:t xml:space="preserve"> соблюдением правил благоустройства на территории </w:t>
      </w:r>
      <w:r w:rsidR="005330CB">
        <w:rPr>
          <w:sz w:val="28"/>
          <w:szCs w:val="28"/>
        </w:rPr>
        <w:t>Ковыльн</w:t>
      </w:r>
      <w:r w:rsidR="004A2455" w:rsidRPr="004A2455">
        <w:rPr>
          <w:sz w:val="28"/>
          <w:szCs w:val="28"/>
        </w:rPr>
        <w:t>овско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>
        <w:rPr>
          <w:sz w:val="28"/>
          <w:szCs w:val="28"/>
        </w:rPr>
        <w:t>» (</w:t>
      </w:r>
      <w:r w:rsidR="005330C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1).</w:t>
      </w:r>
    </w:p>
    <w:p w:rsidR="008A680B" w:rsidRPr="00884F1D" w:rsidRDefault="008A680B" w:rsidP="00FA767F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4A2455">
        <w:rPr>
          <w:sz w:val="28"/>
          <w:szCs w:val="28"/>
        </w:rPr>
        <w:t>контроля за</w:t>
      </w:r>
      <w:proofErr w:type="gramEnd"/>
      <w:r w:rsidR="004A2455" w:rsidRPr="004A2455">
        <w:rPr>
          <w:sz w:val="28"/>
          <w:szCs w:val="28"/>
        </w:rPr>
        <w:t xml:space="preserve"> соблюдением правил благоустройства на территории </w:t>
      </w:r>
      <w:r w:rsidR="005330CB">
        <w:rPr>
          <w:sz w:val="28"/>
          <w:szCs w:val="28"/>
        </w:rPr>
        <w:t>Ковыльн</w:t>
      </w:r>
      <w:r w:rsidR="004A2455" w:rsidRPr="004A2455">
        <w:rPr>
          <w:sz w:val="28"/>
          <w:szCs w:val="28"/>
        </w:rPr>
        <w:t>овско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</w:t>
      </w:r>
      <w:r w:rsidR="004A2455" w:rsidRPr="004A2455">
        <w:rPr>
          <w:sz w:val="28"/>
          <w:szCs w:val="28"/>
        </w:rPr>
        <w:lastRenderedPageBreak/>
        <w:t>Раздольненского района Республики Крым</w:t>
      </w:r>
      <w:r w:rsidRPr="00154426">
        <w:rPr>
          <w:sz w:val="28"/>
          <w:szCs w:val="28"/>
        </w:rPr>
        <w:t xml:space="preserve">» провести в период </w:t>
      </w:r>
      <w:r w:rsidRPr="00884F1D">
        <w:rPr>
          <w:sz w:val="28"/>
          <w:szCs w:val="28"/>
        </w:rPr>
        <w:t xml:space="preserve">с </w:t>
      </w:r>
      <w:r w:rsidR="00FA767F">
        <w:rPr>
          <w:sz w:val="28"/>
          <w:szCs w:val="28"/>
        </w:rPr>
        <w:t>0</w:t>
      </w:r>
      <w:r w:rsidR="004A2455" w:rsidRPr="00884F1D">
        <w:rPr>
          <w:sz w:val="28"/>
          <w:szCs w:val="28"/>
        </w:rPr>
        <w:t>7</w:t>
      </w:r>
      <w:r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февраля</w:t>
      </w:r>
      <w:r w:rsidRPr="00884F1D">
        <w:rPr>
          <w:sz w:val="28"/>
          <w:szCs w:val="28"/>
        </w:rPr>
        <w:t xml:space="preserve"> 202</w:t>
      </w:r>
      <w:r w:rsidR="004A2455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г. по </w:t>
      </w:r>
      <w:r w:rsidR="00FA767F">
        <w:rPr>
          <w:sz w:val="28"/>
          <w:szCs w:val="28"/>
        </w:rPr>
        <w:t>22</w:t>
      </w:r>
      <w:r w:rsidR="004A2455"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февраля</w:t>
      </w:r>
      <w:r w:rsidRPr="00884F1D">
        <w:rPr>
          <w:sz w:val="28"/>
          <w:szCs w:val="28"/>
        </w:rPr>
        <w:t xml:space="preserve"> 202</w:t>
      </w:r>
      <w:r w:rsidR="004A2455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г.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C70403">
        <w:rPr>
          <w:sz w:val="28"/>
          <w:szCs w:val="28"/>
        </w:rPr>
        <w:t xml:space="preserve">инициатором проведения общественных обсуждений Администрацию </w:t>
      </w:r>
      <w:r w:rsidR="005330CB">
        <w:rPr>
          <w:sz w:val="28"/>
          <w:szCs w:val="28"/>
        </w:rPr>
        <w:t>Ковыльн</w:t>
      </w:r>
      <w:r w:rsidRPr="00C70403">
        <w:rPr>
          <w:sz w:val="28"/>
          <w:szCs w:val="28"/>
        </w:rPr>
        <w:t>овс</w:t>
      </w:r>
      <w:r w:rsidRPr="00154426"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</w:t>
      </w:r>
      <w:r w:rsidR="005330C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4A245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proofErr w:type="gramStart"/>
      <w:r w:rsidRPr="00154426">
        <w:rPr>
          <w:sz w:val="28"/>
          <w:szCs w:val="28"/>
        </w:rPr>
        <w:t>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5330CB">
        <w:rPr>
          <w:sz w:val="28"/>
          <w:szCs w:val="28"/>
        </w:rPr>
        <w:t>Ковыльн</w:t>
      </w:r>
      <w:r w:rsidR="004A2455" w:rsidRPr="004A2455">
        <w:rPr>
          <w:sz w:val="28"/>
          <w:szCs w:val="28"/>
        </w:rPr>
        <w:t>овско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4A2455" w:rsidRPr="004A2455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4A2455" w:rsidRPr="004A2455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r w:rsidR="005330CB">
        <w:rPr>
          <w:sz w:val="28"/>
          <w:szCs w:val="28"/>
        </w:rPr>
        <w:t>Ковыльн</w:t>
      </w:r>
      <w:r w:rsidRPr="00154426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5330CB">
        <w:rPr>
          <w:sz w:val="28"/>
          <w:szCs w:val="28"/>
        </w:rPr>
        <w:t>Ковыльн</w:t>
      </w:r>
      <w:r w:rsidRPr="00154426">
        <w:rPr>
          <w:sz w:val="28"/>
          <w:szCs w:val="28"/>
        </w:rPr>
        <w:t xml:space="preserve">овского сельского поселения в сети Интернет </w:t>
      </w:r>
      <w:r w:rsidR="005330CB" w:rsidRPr="003C6B68">
        <w:rPr>
          <w:sz w:val="28"/>
          <w:szCs w:val="28"/>
          <w:lang w:val="uk-UA" w:eastAsia="zh-CN"/>
        </w:rPr>
        <w:t>(</w:t>
      </w:r>
      <w:hyperlink r:id="rId9" w:history="1">
        <w:r w:rsidR="005330CB">
          <w:rPr>
            <w:rFonts w:eastAsia="SimSun"/>
            <w:sz w:val="28"/>
          </w:rPr>
          <w:t>http:/</w:t>
        </w:r>
        <w:r w:rsidR="005330CB" w:rsidRPr="003C6B68">
          <w:rPr>
            <w:rFonts w:eastAsia="SimSun"/>
            <w:sz w:val="28"/>
          </w:rPr>
          <w:t>kovilnovskoe-sp.ru/</w:t>
        </w:r>
      </w:hyperlink>
      <w:r w:rsidR="005330CB">
        <w:t>).</w:t>
      </w:r>
      <w:proofErr w:type="gramEnd"/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r w:rsidR="005330CB">
        <w:rPr>
          <w:sz w:val="28"/>
          <w:szCs w:val="28"/>
        </w:rPr>
        <w:t>Ковыльн</w:t>
      </w:r>
      <w:r w:rsidRPr="00154426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5330CB">
        <w:rPr>
          <w:sz w:val="28"/>
          <w:szCs w:val="28"/>
        </w:rPr>
        <w:t>Ковыльн</w:t>
      </w:r>
      <w:r w:rsidRPr="00154426">
        <w:rPr>
          <w:sz w:val="28"/>
          <w:szCs w:val="28"/>
        </w:rPr>
        <w:t xml:space="preserve">овского сельского поселения в сети Интернет </w:t>
      </w:r>
      <w:r w:rsidR="005330CB" w:rsidRPr="003C6B68">
        <w:rPr>
          <w:sz w:val="28"/>
          <w:szCs w:val="28"/>
          <w:lang w:val="uk-UA" w:eastAsia="zh-CN"/>
        </w:rPr>
        <w:t>(</w:t>
      </w:r>
      <w:hyperlink r:id="rId10" w:history="1">
        <w:r w:rsidR="005330CB">
          <w:rPr>
            <w:rFonts w:eastAsia="SimSun"/>
            <w:sz w:val="28"/>
          </w:rPr>
          <w:t>http:/</w:t>
        </w:r>
        <w:r w:rsidR="005330CB" w:rsidRPr="003C6B68">
          <w:rPr>
            <w:rFonts w:eastAsia="SimSun"/>
            <w:sz w:val="28"/>
          </w:rPr>
          <w:t>kovilnovskoe-sp.ru/</w:t>
        </w:r>
      </w:hyperlink>
      <w:r w:rsidR="005330CB">
        <w:t>).</w:t>
      </w:r>
    </w:p>
    <w:p w:rsidR="008A680B" w:rsidRPr="00154426" w:rsidRDefault="002D2F09" w:rsidP="002D2F09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</w:t>
      </w:r>
      <w:r w:rsidR="003A2648">
        <w:rPr>
          <w:sz w:val="28"/>
          <w:szCs w:val="28"/>
        </w:rPr>
        <w:t>ем</w:t>
      </w:r>
      <w:r w:rsidRPr="002D2F09">
        <w:rPr>
          <w:sz w:val="28"/>
          <w:szCs w:val="28"/>
        </w:rPr>
        <w:t xml:space="preserve">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8A680B"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680B" w:rsidRPr="00154426">
        <w:rPr>
          <w:sz w:val="28"/>
          <w:szCs w:val="28"/>
        </w:rPr>
        <w:t>овести до сведения населения порядок учёта предложений по проекту постановления «</w:t>
      </w:r>
      <w:r w:rsidR="00BD53ED" w:rsidRPr="00BD53ED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</w:t>
      </w:r>
      <w:proofErr w:type="gramEnd"/>
      <w:r w:rsidR="00BD53ED" w:rsidRPr="00BD53ED">
        <w:rPr>
          <w:sz w:val="28"/>
          <w:szCs w:val="28"/>
        </w:rPr>
        <w:t xml:space="preserve"> территории </w:t>
      </w:r>
      <w:r w:rsidR="005330CB">
        <w:rPr>
          <w:sz w:val="28"/>
          <w:szCs w:val="28"/>
        </w:rPr>
        <w:t>Ковыльн</w:t>
      </w:r>
      <w:r w:rsidR="00BD53ED" w:rsidRPr="00BD53ED">
        <w:rPr>
          <w:sz w:val="28"/>
          <w:szCs w:val="28"/>
        </w:rPr>
        <w:t>овско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BD53ED" w:rsidRPr="00BD53ED">
        <w:rPr>
          <w:sz w:val="28"/>
          <w:szCs w:val="28"/>
        </w:rPr>
        <w:t xml:space="preserve"> Раздольненского района Республики Крым</w:t>
      </w:r>
      <w:r w:rsidR="008A680B" w:rsidRPr="00154426">
        <w:rPr>
          <w:sz w:val="28"/>
          <w:szCs w:val="28"/>
        </w:rPr>
        <w:t>» и порядок участия граждан в обсуждении указанного проекта:</w:t>
      </w:r>
    </w:p>
    <w:p w:rsidR="008A680B" w:rsidRPr="00884F1D" w:rsidRDefault="008A680B" w:rsidP="00BD53ED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="00BD53ED" w:rsidRPr="00BD53ED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BD53ED" w:rsidRPr="00BD53ED">
        <w:rPr>
          <w:sz w:val="28"/>
          <w:szCs w:val="28"/>
        </w:rPr>
        <w:t>контроля за</w:t>
      </w:r>
      <w:proofErr w:type="gramEnd"/>
      <w:r w:rsidR="00BD53ED" w:rsidRPr="00BD53ED">
        <w:rPr>
          <w:sz w:val="28"/>
          <w:szCs w:val="28"/>
        </w:rPr>
        <w:t xml:space="preserve"> соблюдением правил благоустройства на территории </w:t>
      </w:r>
      <w:r w:rsidR="005330CB">
        <w:rPr>
          <w:sz w:val="28"/>
          <w:szCs w:val="28"/>
        </w:rPr>
        <w:t>Ковыльн</w:t>
      </w:r>
      <w:r w:rsidR="00BD53ED" w:rsidRPr="00BD53ED">
        <w:rPr>
          <w:sz w:val="28"/>
          <w:szCs w:val="28"/>
        </w:rPr>
        <w:t>овско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сельско</w:t>
      </w:r>
      <w:r w:rsidR="005330CB">
        <w:rPr>
          <w:sz w:val="28"/>
          <w:szCs w:val="28"/>
        </w:rPr>
        <w:t>го</w:t>
      </w:r>
      <w:r w:rsidR="00BD53ED" w:rsidRPr="00BD53ED">
        <w:rPr>
          <w:sz w:val="28"/>
          <w:szCs w:val="28"/>
        </w:rPr>
        <w:t xml:space="preserve"> поселени</w:t>
      </w:r>
      <w:r w:rsidR="005330CB">
        <w:rPr>
          <w:sz w:val="28"/>
          <w:szCs w:val="28"/>
        </w:rPr>
        <w:t>я</w:t>
      </w:r>
      <w:r w:rsidR="00BD53ED" w:rsidRPr="00BD53ED">
        <w:rPr>
          <w:sz w:val="28"/>
          <w:szCs w:val="28"/>
        </w:rPr>
        <w:t xml:space="preserve"> Раздольненского района Республики Крым</w:t>
      </w:r>
      <w:r w:rsidRPr="00154426">
        <w:rPr>
          <w:sz w:val="28"/>
          <w:szCs w:val="28"/>
        </w:rPr>
        <w:t xml:space="preserve">» принимаются, начиная </w:t>
      </w:r>
      <w:r w:rsidRPr="00884F1D">
        <w:rPr>
          <w:sz w:val="28"/>
          <w:szCs w:val="28"/>
        </w:rPr>
        <w:t xml:space="preserve">с </w:t>
      </w:r>
      <w:r w:rsidR="00FA767F">
        <w:rPr>
          <w:sz w:val="28"/>
          <w:szCs w:val="28"/>
        </w:rPr>
        <w:t>0</w:t>
      </w:r>
      <w:r w:rsidR="00BD53ED" w:rsidRPr="00884F1D">
        <w:rPr>
          <w:sz w:val="28"/>
          <w:szCs w:val="28"/>
        </w:rPr>
        <w:t>7</w:t>
      </w:r>
      <w:r w:rsidRPr="00884F1D">
        <w:rPr>
          <w:sz w:val="28"/>
          <w:szCs w:val="28"/>
        </w:rPr>
        <w:t>.</w:t>
      </w:r>
      <w:r w:rsidR="00BD53ED" w:rsidRPr="00884F1D">
        <w:rPr>
          <w:sz w:val="28"/>
          <w:szCs w:val="28"/>
        </w:rPr>
        <w:t>0</w:t>
      </w:r>
      <w:r w:rsidR="00FA767F">
        <w:rPr>
          <w:sz w:val="28"/>
          <w:szCs w:val="28"/>
        </w:rPr>
        <w:t>2</w:t>
      </w:r>
      <w:r w:rsidRPr="00884F1D">
        <w:rPr>
          <w:sz w:val="28"/>
          <w:szCs w:val="28"/>
        </w:rPr>
        <w:t>.202</w:t>
      </w:r>
      <w:r w:rsidR="00BD53ED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года по</w:t>
      </w:r>
      <w:r w:rsidR="00BD53ED" w:rsidRPr="00884F1D">
        <w:rPr>
          <w:sz w:val="28"/>
          <w:szCs w:val="28"/>
        </w:rPr>
        <w:t xml:space="preserve"> </w:t>
      </w:r>
      <w:r w:rsidR="00FA767F">
        <w:rPr>
          <w:sz w:val="28"/>
          <w:szCs w:val="28"/>
        </w:rPr>
        <w:t>22</w:t>
      </w:r>
      <w:r w:rsidR="00BD53ED" w:rsidRPr="00884F1D">
        <w:rPr>
          <w:sz w:val="28"/>
          <w:szCs w:val="28"/>
        </w:rPr>
        <w:t>.0</w:t>
      </w:r>
      <w:r w:rsidR="00FA767F">
        <w:rPr>
          <w:sz w:val="28"/>
          <w:szCs w:val="28"/>
        </w:rPr>
        <w:t>2</w:t>
      </w:r>
      <w:r w:rsidR="00BD53ED" w:rsidRPr="00884F1D">
        <w:rPr>
          <w:sz w:val="28"/>
          <w:szCs w:val="28"/>
        </w:rPr>
        <w:t>.2022 года;</w:t>
      </w:r>
    </w:p>
    <w:p w:rsidR="008A680B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</w:t>
      </w:r>
      <w:proofErr w:type="gramStart"/>
      <w:r w:rsidRPr="001133E6">
        <w:rPr>
          <w:sz w:val="28"/>
          <w:szCs w:val="28"/>
        </w:rPr>
        <w:t xml:space="preserve">предложения граждан подаются в письменной форме в Администрацию </w:t>
      </w:r>
      <w:r w:rsidR="005330CB">
        <w:rPr>
          <w:sz w:val="28"/>
          <w:szCs w:val="28"/>
        </w:rPr>
        <w:t>Ковыльн</w:t>
      </w:r>
      <w:r w:rsidR="00696426">
        <w:rPr>
          <w:sz w:val="28"/>
          <w:szCs w:val="28"/>
        </w:rPr>
        <w:t>овского сельского поселения</w:t>
      </w:r>
      <w:r w:rsidRPr="001133E6">
        <w:rPr>
          <w:sz w:val="28"/>
          <w:szCs w:val="28"/>
        </w:rPr>
        <w:t xml:space="preserve"> по адресу: 2962</w:t>
      </w:r>
      <w:r w:rsidR="005330CB">
        <w:rPr>
          <w:sz w:val="28"/>
          <w:szCs w:val="28"/>
        </w:rPr>
        <w:t>07</w:t>
      </w:r>
      <w:r w:rsidRPr="001133E6">
        <w:rPr>
          <w:sz w:val="28"/>
          <w:szCs w:val="28"/>
        </w:rPr>
        <w:t xml:space="preserve">, Республика Крым, село </w:t>
      </w:r>
      <w:r w:rsidR="005330CB">
        <w:rPr>
          <w:sz w:val="28"/>
          <w:szCs w:val="28"/>
        </w:rPr>
        <w:t>Ковыльн</w:t>
      </w:r>
      <w:r w:rsidRPr="001133E6">
        <w:rPr>
          <w:sz w:val="28"/>
          <w:szCs w:val="28"/>
        </w:rPr>
        <w:t>о</w:t>
      </w:r>
      <w:r w:rsidR="005330CB">
        <w:rPr>
          <w:sz w:val="28"/>
          <w:szCs w:val="28"/>
        </w:rPr>
        <w:t>е</w:t>
      </w:r>
      <w:r w:rsidRPr="001133E6">
        <w:rPr>
          <w:sz w:val="28"/>
          <w:szCs w:val="28"/>
        </w:rPr>
        <w:t xml:space="preserve">, ул. </w:t>
      </w:r>
      <w:r w:rsidR="005330CB">
        <w:rPr>
          <w:sz w:val="28"/>
          <w:szCs w:val="28"/>
        </w:rPr>
        <w:t>30 лет Победы, 5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>редложений с 08.00 до 1</w:t>
      </w:r>
      <w:r w:rsidR="00696426">
        <w:rPr>
          <w:sz w:val="28"/>
          <w:szCs w:val="28"/>
        </w:rPr>
        <w:t>7.0</w:t>
      </w:r>
      <w:r>
        <w:rPr>
          <w:sz w:val="28"/>
          <w:szCs w:val="28"/>
        </w:rPr>
        <w:t>0 час</w:t>
      </w:r>
      <w:r w:rsidRPr="001133E6">
        <w:rPr>
          <w:sz w:val="28"/>
          <w:szCs w:val="28"/>
        </w:rPr>
        <w:t xml:space="preserve">, перерыв с 12.00 до 13.00 час, суббота, воскресенье - выходные дни), либо направляются посредством почтовой связи, а также могут быть направлены на электронную почту </w:t>
      </w:r>
      <w:bookmarkStart w:id="0" w:name="OLE_LINK2"/>
      <w:bookmarkStart w:id="1" w:name="OLE_LINK3"/>
      <w:bookmarkStart w:id="2" w:name="OLE_LINK4"/>
      <w:bookmarkStart w:id="3" w:name="OLE_LINK7"/>
      <w:bookmarkStart w:id="4" w:name="OLE_LINK8"/>
      <w:bookmarkStart w:id="5" w:name="OLE_LINK15"/>
      <w:bookmarkStart w:id="6" w:name="OLE_LINK16"/>
      <w:bookmarkStart w:id="7" w:name="OLE_LINK22"/>
      <w:bookmarkStart w:id="8" w:name="OLE_LINK23"/>
      <w:bookmarkStart w:id="9" w:name="OLE_LINK24"/>
      <w:bookmarkStart w:id="10" w:name="OLE_LINK33"/>
      <w:bookmarkStart w:id="11" w:name="OLE_LINK34"/>
      <w:bookmarkStart w:id="12" w:name="OLE_LINK35"/>
      <w:bookmarkStart w:id="13" w:name="OLE_LINK40"/>
      <w:bookmarkStart w:id="14" w:name="OLE_LINK41"/>
      <w:bookmarkStart w:id="15" w:name="OLE_LINK42"/>
      <w:bookmarkStart w:id="16" w:name="OLE_LINK43"/>
      <w:bookmarkStart w:id="17" w:name="OLE_LINK44"/>
      <w:r w:rsidR="005330CB" w:rsidRPr="00DD5686">
        <w:rPr>
          <w:sz w:val="28"/>
          <w:szCs w:val="28"/>
          <w:lang w:val="it-IT"/>
        </w:rPr>
        <w:t>kovulnoe@razdolnoe.rk.gov.ru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133E6">
        <w:rPr>
          <w:sz w:val="28"/>
          <w:szCs w:val="28"/>
        </w:rPr>
        <w:t>.</w:t>
      </w:r>
      <w:proofErr w:type="gramEnd"/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Предложения, поступившие в общественный совет по вопросу, вынесенному </w:t>
      </w:r>
      <w:r w:rsidRPr="00154426">
        <w:rPr>
          <w:sz w:val="28"/>
          <w:szCs w:val="28"/>
        </w:rPr>
        <w:lastRenderedPageBreak/>
        <w:t>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 w:rsidR="005330CB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Раздольненского района Республики Крым</w:t>
      </w:r>
      <w:r w:rsidR="00696426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</w:t>
      </w:r>
      <w:r w:rsidR="00FA767F">
        <w:rPr>
          <w:sz w:val="28"/>
          <w:szCs w:val="28"/>
        </w:rPr>
        <w:t>24</w:t>
      </w:r>
      <w:r w:rsidRPr="00884F1D">
        <w:rPr>
          <w:sz w:val="28"/>
          <w:szCs w:val="28"/>
        </w:rPr>
        <w:t>.</w:t>
      </w:r>
      <w:r w:rsidR="00BD53ED" w:rsidRPr="00884F1D">
        <w:rPr>
          <w:sz w:val="28"/>
          <w:szCs w:val="28"/>
        </w:rPr>
        <w:t>0</w:t>
      </w:r>
      <w:r w:rsidR="00FA767F">
        <w:rPr>
          <w:sz w:val="28"/>
          <w:szCs w:val="28"/>
        </w:rPr>
        <w:t>2</w:t>
      </w:r>
      <w:r w:rsidRPr="00884F1D">
        <w:rPr>
          <w:sz w:val="28"/>
          <w:szCs w:val="28"/>
        </w:rPr>
        <w:t>.202</w:t>
      </w:r>
      <w:r w:rsidR="00BD53ED" w:rsidRPr="00884F1D">
        <w:rPr>
          <w:sz w:val="28"/>
          <w:szCs w:val="28"/>
        </w:rPr>
        <w:t>2</w:t>
      </w:r>
      <w:r w:rsidRPr="00884F1D">
        <w:rPr>
          <w:sz w:val="28"/>
          <w:szCs w:val="28"/>
        </w:rPr>
        <w:t xml:space="preserve"> года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="00696426">
        <w:rPr>
          <w:sz w:val="28"/>
          <w:szCs w:val="28"/>
        </w:rPr>
        <w:t xml:space="preserve"> 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 xml:space="preserve">информационных стендах населенных пунктов </w:t>
      </w:r>
      <w:r w:rsidR="005330CB">
        <w:rPr>
          <w:sz w:val="28"/>
          <w:szCs w:val="28"/>
        </w:rPr>
        <w:t>Ковыльн</w:t>
      </w:r>
      <w:r w:rsidRPr="00711AAE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5330CB">
        <w:rPr>
          <w:sz w:val="28"/>
          <w:szCs w:val="28"/>
        </w:rPr>
        <w:t>Ковыльн</w:t>
      </w:r>
      <w:r w:rsidRPr="00711AAE">
        <w:rPr>
          <w:sz w:val="28"/>
          <w:szCs w:val="28"/>
        </w:rPr>
        <w:t xml:space="preserve">овского сельского поселения в сети Интернет </w:t>
      </w:r>
      <w:r w:rsidR="00473DD5" w:rsidRPr="003C6B68">
        <w:rPr>
          <w:sz w:val="28"/>
          <w:szCs w:val="28"/>
          <w:lang w:val="uk-UA" w:eastAsia="zh-CN"/>
        </w:rPr>
        <w:t>(</w:t>
      </w:r>
      <w:hyperlink r:id="rId11" w:history="1">
        <w:r w:rsidR="00473DD5">
          <w:rPr>
            <w:rFonts w:eastAsia="SimSun"/>
            <w:sz w:val="28"/>
          </w:rPr>
          <w:t>http:/</w:t>
        </w:r>
        <w:r w:rsidR="00473DD5" w:rsidRPr="003C6B68">
          <w:rPr>
            <w:rFonts w:eastAsia="SimSun"/>
            <w:sz w:val="28"/>
          </w:rPr>
          <w:t>kovilnovskoe-sp.ru/</w:t>
        </w:r>
      </w:hyperlink>
      <w:r w:rsidR="00473DD5">
        <w:t>)</w:t>
      </w:r>
      <w:r w:rsidRPr="00711AAE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вступает в силу со дня его </w:t>
      </w:r>
      <w:r w:rsidR="00473DD5">
        <w:rPr>
          <w:sz w:val="28"/>
          <w:szCs w:val="28"/>
        </w:rPr>
        <w:t>обнародования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2D2F09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711AAE" w:rsidRDefault="008A680B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5330CB">
        <w:rPr>
          <w:rFonts w:ascii="Times New Roman" w:eastAsia="Calibri" w:hAnsi="Times New Roman" w:cs="Times New Roman"/>
          <w:sz w:val="28"/>
          <w:szCs w:val="28"/>
        </w:rPr>
        <w:t>Ковыльн</w:t>
      </w: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овского </w:t>
      </w:r>
      <w:proofErr w:type="gramStart"/>
      <w:r w:rsidRPr="00711AA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80B" w:rsidRPr="00711AAE" w:rsidRDefault="00884F1D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C47501" w:rsidRDefault="005330CB" w:rsidP="00FA767F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Ковыльн</w:t>
      </w:r>
      <w:r w:rsidR="008A680B" w:rsidRPr="00711AAE">
        <w:rPr>
          <w:rFonts w:ascii="Times New Roman" w:eastAsia="Calibri" w:hAnsi="Times New Roman" w:cs="Times New Roman"/>
          <w:sz w:val="28"/>
          <w:szCs w:val="28"/>
        </w:rPr>
        <w:t xml:space="preserve">овского </w:t>
      </w:r>
      <w:r w:rsidR="00884F1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84F1D">
        <w:rPr>
          <w:rFonts w:ascii="Times New Roman" w:eastAsia="Calibri" w:hAnsi="Times New Roman" w:cs="Times New Roman"/>
          <w:sz w:val="28"/>
          <w:szCs w:val="28"/>
        </w:rPr>
        <w:tab/>
      </w:r>
      <w:r w:rsidR="00884F1D">
        <w:rPr>
          <w:rFonts w:ascii="Times New Roman" w:eastAsia="Calibri" w:hAnsi="Times New Roman" w:cs="Times New Roman"/>
          <w:sz w:val="28"/>
          <w:szCs w:val="28"/>
        </w:rPr>
        <w:tab/>
      </w:r>
      <w:r w:rsidR="00884F1D">
        <w:rPr>
          <w:rFonts w:ascii="Times New Roman" w:eastAsia="Calibri" w:hAnsi="Times New Roman" w:cs="Times New Roman"/>
          <w:sz w:val="28"/>
          <w:szCs w:val="28"/>
        </w:rPr>
        <w:tab/>
      </w:r>
      <w:r w:rsidR="00884F1D">
        <w:rPr>
          <w:rFonts w:ascii="Times New Roman" w:eastAsia="Calibri" w:hAnsi="Times New Roman" w:cs="Times New Roman"/>
          <w:sz w:val="28"/>
          <w:szCs w:val="28"/>
        </w:rPr>
        <w:tab/>
      </w:r>
      <w:r w:rsidR="00855785">
        <w:rPr>
          <w:rFonts w:ascii="Times New Roman" w:eastAsia="Calibri" w:hAnsi="Times New Roman" w:cs="Times New Roman"/>
          <w:sz w:val="28"/>
          <w:szCs w:val="28"/>
        </w:rPr>
        <w:tab/>
        <w:t xml:space="preserve">Ю.Н. </w:t>
      </w:r>
      <w:proofErr w:type="spellStart"/>
      <w:r w:rsidR="00855785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  <w:r w:rsidR="008557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67F" w:rsidRDefault="00FA767F" w:rsidP="00FA767F">
      <w:pPr>
        <w:suppressAutoHyphens/>
        <w:spacing w:line="100" w:lineRule="atLeast"/>
        <w:rPr>
          <w:sz w:val="28"/>
          <w:szCs w:val="28"/>
        </w:rPr>
      </w:pPr>
    </w:p>
    <w:p w:rsidR="00855785" w:rsidRPr="00B62493" w:rsidRDefault="00855785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A680B" w:rsidRDefault="00855785" w:rsidP="00855785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62493">
        <w:rPr>
          <w:sz w:val="28"/>
          <w:szCs w:val="28"/>
        </w:rPr>
        <w:t xml:space="preserve">от </w:t>
      </w:r>
      <w:r w:rsidR="00FA767F">
        <w:rPr>
          <w:sz w:val="28"/>
          <w:szCs w:val="28"/>
        </w:rPr>
        <w:t>0</w:t>
      </w:r>
      <w:r>
        <w:rPr>
          <w:sz w:val="28"/>
          <w:szCs w:val="28"/>
        </w:rPr>
        <w:t>7.0</w:t>
      </w:r>
      <w:r w:rsidR="00FA76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624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2493">
        <w:rPr>
          <w:sz w:val="28"/>
          <w:szCs w:val="28"/>
        </w:rPr>
        <w:t xml:space="preserve"> года №</w:t>
      </w:r>
      <w:r w:rsidR="00FA767F">
        <w:rPr>
          <w:sz w:val="28"/>
          <w:szCs w:val="28"/>
        </w:rPr>
        <w:t>18</w:t>
      </w:r>
    </w:p>
    <w:p w:rsidR="00855785" w:rsidRDefault="00855785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 CYR"/>
          <w:noProof/>
          <w:sz w:val="52"/>
          <w:szCs w:val="52"/>
          <w:lang w:eastAsia="ru-RU"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РЕСПУБЛИКА КРЫМ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РАЗДОЛЬНЕНСКИЙ РАЙОН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5330C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ПОСТАНОВЛЕНИЕ</w:t>
      </w: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473DD5" w:rsidRPr="005330CB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_______</w:t>
      </w:r>
      <w:r w:rsidRPr="005330C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с. </w:t>
      </w:r>
      <w:proofErr w:type="gramStart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Ковыльное</w:t>
      </w:r>
      <w:proofErr w:type="gramEnd"/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>№ ____</w:t>
      </w: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D53E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533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BD5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Раздольненского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6E" w:rsidRPr="00FC1D6E" w:rsidRDefault="00FA767F" w:rsidP="00FC1D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="002D2F09" w:rsidRPr="004A24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>решением Ковыльновского сельского</w:t>
      </w:r>
      <w:proofErr w:type="gramEnd"/>
      <w:r w:rsidR="00FC1D6E" w:rsidRPr="00FA767F">
        <w:rPr>
          <w:rFonts w:ascii="Times New Roman" w:eastAsia="Times New Roman" w:hAnsi="Times New Roman" w:cs="Times New Roman"/>
          <w:sz w:val="28"/>
          <w:szCs w:val="28"/>
        </w:rPr>
        <w:t xml:space="preserve"> совета от 28.09.2021 № 198</w:t>
      </w:r>
      <w:r w:rsidR="00FC1D6E" w:rsidRPr="00FA767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FC1D6E" w:rsidRPr="00FA7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Крым»,</w:t>
      </w:r>
      <w:r w:rsidR="00FC1D6E" w:rsidRPr="00FC1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2F09" w:rsidRPr="002D2F09" w:rsidRDefault="002D2F09" w:rsidP="00FC1D6E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5330CB">
        <w:rPr>
          <w:rFonts w:ascii="Times New Roman" w:eastAsia="Times New Roman" w:hAnsi="Times New Roman" w:cs="Times New Roman"/>
          <w:sz w:val="28"/>
          <w:szCs w:val="28"/>
        </w:rPr>
        <w:t>Ковыльн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47501" w:rsidRPr="00B62493" w:rsidRDefault="00C47501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53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C47501" w:rsidRPr="00C47501"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3774B" w:rsidRDefault="0043774B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5330CB">
        <w:rPr>
          <w:rFonts w:ascii="Times New Roman" w:eastAsia="Arial Unicode MS" w:hAnsi="Times New Roman"/>
          <w:sz w:val="28"/>
          <w:szCs w:val="28"/>
        </w:rPr>
        <w:t>Ковыльн</w:t>
      </w:r>
      <w:r w:rsidRPr="00680F77">
        <w:rPr>
          <w:rFonts w:ascii="Times New Roman" w:eastAsia="Arial Unicode MS" w:hAnsi="Times New Roman"/>
          <w:sz w:val="28"/>
          <w:szCs w:val="28"/>
        </w:rPr>
        <w:t>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330CB">
        <w:rPr>
          <w:rFonts w:ascii="Times New Roman" w:hAnsi="Times New Roman"/>
          <w:sz w:val="28"/>
          <w:szCs w:val="28"/>
        </w:rPr>
        <w:t>Ковыльн</w:t>
      </w:r>
      <w:r w:rsidRPr="00680F77">
        <w:rPr>
          <w:rFonts w:ascii="Times New Roman" w:hAnsi="Times New Roman"/>
          <w:sz w:val="28"/>
          <w:szCs w:val="28"/>
        </w:rPr>
        <w:t xml:space="preserve">овского сельского поселения в сети Интернет </w:t>
      </w:r>
      <w:r w:rsidR="00473DD5" w:rsidRPr="00473DD5">
        <w:rPr>
          <w:rFonts w:ascii="Times New Roman" w:hAnsi="Times New Roman"/>
          <w:sz w:val="28"/>
          <w:szCs w:val="28"/>
          <w:lang w:val="uk-UA"/>
        </w:rPr>
        <w:t>(</w:t>
      </w:r>
      <w:hyperlink r:id="rId12" w:history="1">
        <w:r w:rsidR="00473DD5" w:rsidRPr="00473D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http:/kovilnovskoe-sp.ru/</w:t>
        </w:r>
      </w:hyperlink>
      <w:r w:rsidR="00473DD5">
        <w:rPr>
          <w:rFonts w:ascii="Times New Roman" w:hAnsi="Times New Roman"/>
          <w:sz w:val="28"/>
          <w:szCs w:val="28"/>
        </w:rPr>
        <w:t>).</w:t>
      </w:r>
    </w:p>
    <w:p w:rsidR="0043774B" w:rsidRPr="00680F77" w:rsidRDefault="0043774B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884F1D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62493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5330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</w:t>
      </w:r>
      <w:r w:rsidR="00B62493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330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46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Ю.Н. </w:t>
      </w:r>
      <w:proofErr w:type="spellStart"/>
      <w:r w:rsidR="00473DD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5330CB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EA" w:rsidRPr="00B62493" w:rsidRDefault="003909EA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39" w:rsidRPr="00473DD5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</w:t>
      </w:r>
    </w:p>
    <w:p w:rsidR="00724539" w:rsidRDefault="00724539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проверочного листа (списка контрольных вопросов), применяемого при проведении контрольных (надзорных) мероприятий в рамках осуществления муниципального </w:t>
      </w:r>
      <w:proofErr w:type="gramStart"/>
      <w:r w:rsidRPr="00473DD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контроля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соблюдением правил благоустройства</w:t>
      </w:r>
    </w:p>
    <w:p w:rsidR="003909EA" w:rsidRDefault="003909EA" w:rsidP="0072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909EA" w:rsidRDefault="003909EA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 _________________________________________________________________________ 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</w:t>
      </w: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 дата заполнения проверочного </w:t>
      </w:r>
      <w:proofErr w:type="spellStart"/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</w:t>
      </w:r>
      <w:proofErr w:type="spellEnd"/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  <w:proofErr w:type="gramEnd"/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место (места) проведения контрольного (надзорного) мероприятия с заполнением проверочного листа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9. учетный номер контрольного (надзорного) </w:t>
      </w:r>
      <w:proofErr w:type="spellStart"/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мероприятия</w:t>
      </w: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</w:t>
      </w:r>
      <w:proofErr w:type="spellEnd"/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</w:t>
      </w: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D5" w:rsidRPr="00473DD5" w:rsidRDefault="00473DD5" w:rsidP="00473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73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3800"/>
        <w:gridCol w:w="2488"/>
        <w:gridCol w:w="600"/>
        <w:gridCol w:w="709"/>
        <w:gridCol w:w="850"/>
        <w:gridCol w:w="709"/>
      </w:tblGrid>
      <w:tr w:rsidR="00C47501" w:rsidRPr="00C5767C" w:rsidTr="00F85229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73DD5" w:rsidP="00F85229">
            <w:pPr>
              <w:pStyle w:val="ae"/>
              <w:jc w:val="center"/>
            </w:pPr>
            <w:r>
              <w:t>№</w:t>
            </w:r>
            <w:r w:rsidR="00C47501" w:rsidRPr="00C5767C">
              <w:t xml:space="preserve"> </w:t>
            </w:r>
            <w:proofErr w:type="spellStart"/>
            <w:proofErr w:type="gramStart"/>
            <w:r w:rsidR="00C47501" w:rsidRPr="00C5767C">
              <w:t>п</w:t>
            </w:r>
            <w:proofErr w:type="spellEnd"/>
            <w:proofErr w:type="gramEnd"/>
            <w:r w:rsidR="00C47501" w:rsidRPr="00C5767C">
              <w:t>/</w:t>
            </w:r>
            <w:proofErr w:type="spellStart"/>
            <w:r w:rsidR="00C47501" w:rsidRPr="00C5767C"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F85229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>Содержание территории общего пользования и порядок пользования таким</w:t>
            </w:r>
            <w:r w:rsidR="00152AE0" w:rsidRPr="00473DD5">
              <w:rPr>
                <w:b/>
              </w:rPr>
              <w:t>и</w:t>
            </w:r>
            <w:r w:rsidRPr="00473DD5">
              <w:rPr>
                <w:b/>
              </w:rPr>
              <w:t xml:space="preserve"> территориями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</w:t>
            </w:r>
            <w:r w:rsidR="00BC7290">
              <w:t>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152AE0">
            <w:pPr>
              <w:pStyle w:val="ae"/>
            </w:pPr>
            <w:r w:rsidRPr="00C5767C">
              <w:t>Име</w:t>
            </w:r>
            <w:r w:rsidR="00152AE0">
              <w:t>ю</w:t>
            </w:r>
            <w:r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r w:rsidR="005330CB">
              <w:t>Ковыльн</w:t>
            </w:r>
            <w:r w:rsidR="00BC7290">
              <w:t>ов</w:t>
            </w:r>
            <w:r w:rsidRPr="00C5767C">
              <w:t>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5330CB">
              <w:t>Ковыльн</w:t>
            </w:r>
            <w:r w:rsidRPr="00BC7290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BC7290" w:rsidP="00BC7290">
            <w:pPr>
              <w:pStyle w:val="ae"/>
              <w:jc w:val="center"/>
            </w:pPr>
            <w:r w:rsidRPr="00BC7290">
              <w:t xml:space="preserve">Правила благоустройства территории </w:t>
            </w:r>
            <w:r w:rsidR="005330CB">
              <w:t>Ковыльн</w:t>
            </w:r>
            <w:r w:rsidRPr="00BC7290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002DE6" w:rsidP="00002DE6">
            <w:pPr>
              <w:pStyle w:val="ae"/>
              <w:jc w:val="center"/>
            </w:pPr>
            <w:r w:rsidRPr="00002DE6">
              <w:t xml:space="preserve">Правила благоустройства территории </w:t>
            </w:r>
            <w:r w:rsidR="005330CB">
              <w:t>Ковыльн</w:t>
            </w:r>
            <w:r w:rsidRPr="00002DE6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</w:t>
            </w:r>
            <w:r w:rsidRPr="00C5767C">
              <w:lastRenderedPageBreak/>
              <w:t>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CF20A0">
            <w:pPr>
              <w:pStyle w:val="ae"/>
            </w:pPr>
            <w:r w:rsidRPr="00C5767C">
              <w:t>Соответствуют ли информационные и рекламные конструкци</w:t>
            </w:r>
            <w:r w:rsidR="00CF20A0">
              <w:t>и</w:t>
            </w:r>
            <w:r w:rsidRPr="00C5767C">
              <w:t xml:space="preserve"> требованиям </w:t>
            </w:r>
            <w:proofErr w:type="gramStart"/>
            <w:r w:rsidRPr="00C5767C">
              <w:t>утвержденного</w:t>
            </w:r>
            <w:proofErr w:type="gramEnd"/>
            <w:r w:rsidRPr="00C5767C">
              <w:t xml:space="preserve">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 w:rsidRPr="00C5767C">
              <w:lastRenderedPageBreak/>
              <w:t>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lastRenderedPageBreak/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34B9D" w:rsidP="00734B9D">
            <w:pPr>
              <w:pStyle w:val="ae"/>
              <w:jc w:val="center"/>
            </w:pPr>
            <w:r w:rsidRPr="00734B9D">
              <w:t xml:space="preserve">Правила благоустройства территории </w:t>
            </w:r>
            <w:r w:rsidR="005330CB">
              <w:t>Ковыльн</w:t>
            </w:r>
            <w:r w:rsidRPr="00734B9D">
              <w:t>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e"/>
              <w:jc w:val="center"/>
              <w:rPr>
                <w:b/>
              </w:rPr>
            </w:pPr>
            <w:r w:rsidRPr="00473DD5">
              <w:rPr>
                <w:b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5330CB"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473DD5" w:rsidRDefault="00C47501" w:rsidP="00473DD5">
            <w:pPr>
              <w:pStyle w:val="af"/>
              <w:jc w:val="center"/>
              <w:rPr>
                <w:b/>
              </w:rPr>
            </w:pPr>
            <w:r w:rsidRPr="00473DD5">
              <w:rPr>
                <w:b/>
              </w:rPr>
              <w:t xml:space="preserve">Доступность для инвалидов объектов социальной, инженерной и транспортной инфраструктур и </w:t>
            </w:r>
            <w:r w:rsidRPr="00473DD5">
              <w:rPr>
                <w:b/>
              </w:rPr>
              <w:lastRenderedPageBreak/>
              <w:t>предоставляемых услуг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5330CB"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F85229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43774B" w:rsidP="0043774B">
            <w:pPr>
              <w:pStyle w:val="ae"/>
              <w:jc w:val="center"/>
            </w:pPr>
            <w:r w:rsidRPr="0043774B">
              <w:t xml:space="preserve">Правила благоустройства территории </w:t>
            </w:r>
            <w:r w:rsidR="005330CB">
              <w:t>Ковыльн</w:t>
            </w:r>
            <w:r w:rsidRPr="0043774B">
              <w:t>овского сельского поселения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F20A0" w:rsidRDefault="00C47501" w:rsidP="00CF20A0">
      <w:pPr>
        <w:pStyle w:val="af"/>
      </w:pPr>
      <w:r>
        <w:t>уполномоченного представителя организации</w:t>
      </w:r>
      <w:r w:rsidR="00CF20A0" w:rsidRPr="00CF20A0">
        <w:t xml:space="preserve"> </w:t>
      </w:r>
      <w:r w:rsidR="00CF20A0">
        <w:t>или гражданина)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>
      <w:pPr>
        <w:pStyle w:val="af"/>
      </w:pPr>
      <w:r>
        <w:t>________________________________________________ ___________</w:t>
      </w:r>
      <w:r w:rsidR="00884F1D">
        <w:t>______________</w:t>
      </w:r>
    </w:p>
    <w:p w:rsidR="00C47501" w:rsidRDefault="00C47501" w:rsidP="00C47501">
      <w:pPr>
        <w:pStyle w:val="af"/>
      </w:pPr>
      <w:proofErr w:type="gramStart"/>
      <w:r>
        <w:t>(фамилия, имя, отчество (при наличии), должность (подпись)</w:t>
      </w:r>
      <w:proofErr w:type="gramEnd"/>
    </w:p>
    <w:p w:rsidR="00884F1D" w:rsidRDefault="00C47501" w:rsidP="00884F1D">
      <w:pPr>
        <w:pStyle w:val="af"/>
      </w:pPr>
      <w:r>
        <w:t>лица, проводящего контрольное мероприятие и</w:t>
      </w:r>
      <w:r w:rsidR="00884F1D" w:rsidRPr="00884F1D">
        <w:t xml:space="preserve"> </w:t>
      </w:r>
      <w:r w:rsidR="00884F1D">
        <w:t>заполняющего проверочный лист)</w:t>
      </w:r>
    </w:p>
    <w:p w:rsidR="00C47501" w:rsidRDefault="00C47501" w:rsidP="00C47501">
      <w:pPr>
        <w:pStyle w:val="af"/>
      </w:pPr>
    </w:p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A0" w:rsidRDefault="00CF20A0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1D" w:rsidRDefault="00884F1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85" w:rsidRPr="00B62493" w:rsidRDefault="00855785" w:rsidP="008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55785" w:rsidRPr="00B62493" w:rsidRDefault="00855785" w:rsidP="0085578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5785" w:rsidRDefault="00855785" w:rsidP="00855785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62493">
        <w:rPr>
          <w:sz w:val="28"/>
          <w:szCs w:val="28"/>
        </w:rPr>
        <w:t xml:space="preserve">от </w:t>
      </w:r>
      <w:r w:rsidR="00814CB2">
        <w:rPr>
          <w:sz w:val="28"/>
          <w:szCs w:val="28"/>
        </w:rPr>
        <w:t>0</w:t>
      </w:r>
      <w:r>
        <w:rPr>
          <w:sz w:val="28"/>
          <w:szCs w:val="28"/>
        </w:rPr>
        <w:t>7.0</w:t>
      </w:r>
      <w:r w:rsidR="004848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624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2493">
        <w:rPr>
          <w:sz w:val="28"/>
          <w:szCs w:val="28"/>
        </w:rPr>
        <w:t xml:space="preserve"> года №</w:t>
      </w:r>
      <w:r w:rsidR="00814CB2">
        <w:rPr>
          <w:sz w:val="28"/>
          <w:szCs w:val="28"/>
        </w:rPr>
        <w:t xml:space="preserve"> 18</w:t>
      </w:r>
    </w:p>
    <w:p w:rsidR="008A680B" w:rsidRPr="008A680B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785" w:rsidRPr="00DD5686" w:rsidRDefault="00855785" w:rsidP="00855785">
      <w:pPr>
        <w:ind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855785" w:rsidRPr="00DD5686" w:rsidRDefault="00884F1D" w:rsidP="00855785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общественного совета </w:t>
      </w:r>
      <w:r w:rsidR="00855785" w:rsidRPr="00DD568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55785" w:rsidRPr="00DD5686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p w:rsidR="00855785" w:rsidRPr="00DD5686" w:rsidRDefault="00855785" w:rsidP="00855785">
      <w:pPr>
        <w:keepNext/>
        <w:keepLines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35"/>
      </w:tblGrid>
      <w:tr w:rsidR="00855785" w:rsidRPr="00DD5686" w:rsidTr="00064A84">
        <w:tc>
          <w:tcPr>
            <w:tcW w:w="2127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общественного совета   </w:t>
            </w:r>
          </w:p>
        </w:tc>
        <w:tc>
          <w:tcPr>
            <w:tcW w:w="7335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5686"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 w:rsidRPr="00DD5686">
              <w:rPr>
                <w:rFonts w:ascii="Times New Roman" w:hAnsi="Times New Roman"/>
                <w:sz w:val="28"/>
                <w:szCs w:val="28"/>
              </w:rPr>
              <w:t xml:space="preserve"> Юрий Николаевич,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Ковыльновского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</w:t>
            </w:r>
            <w:r w:rsidRPr="00DD5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855785" w:rsidRPr="00DD5686" w:rsidTr="00064A84">
        <w:tc>
          <w:tcPr>
            <w:tcW w:w="2127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  </w:t>
            </w:r>
          </w:p>
        </w:tc>
        <w:tc>
          <w:tcPr>
            <w:tcW w:w="7335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Калинина Валентина Сергеевна, заместитель главы Администрации Ковыльновского сельского поселения                                                          </w:t>
            </w:r>
          </w:p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5785" w:rsidRPr="00DD5686" w:rsidTr="00064A84">
        <w:tc>
          <w:tcPr>
            <w:tcW w:w="2127" w:type="dxa"/>
            <w:vMerge w:val="restart"/>
          </w:tcPr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общественного совета </w:t>
            </w:r>
          </w:p>
        </w:tc>
        <w:tc>
          <w:tcPr>
            <w:tcW w:w="7335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Ирина Владимировна, ведущий специалист по муниципальному имуществу, землеустройству и территориальному планированию Администрации Ковыльновского сельского поселения               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55785" w:rsidP="00064A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Павел Викторович, ведущий специалист по </w:t>
            </w:r>
            <w:r w:rsidRPr="00DD568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</w:t>
            </w:r>
            <w:proofErr w:type="spellStart"/>
            <w:r w:rsidRPr="00DD5686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DD56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D5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D568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Ковыльновского сельского поселения                                                          </w:t>
            </w:r>
          </w:p>
        </w:tc>
      </w:tr>
      <w:tr w:rsidR="00855785" w:rsidRPr="00DD5686" w:rsidTr="00064A84">
        <w:trPr>
          <w:trHeight w:val="624"/>
        </w:trPr>
        <w:tc>
          <w:tcPr>
            <w:tcW w:w="2127" w:type="dxa"/>
            <w:vMerge/>
          </w:tcPr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55785" w:rsidP="00064A84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депутат Ковыльновского сельского совета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55785" w:rsidP="00064A84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рковский Николай Анатольевич,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Ковыльновского сельского совета                                                           </w:t>
            </w:r>
          </w:p>
        </w:tc>
      </w:tr>
      <w:tr w:rsidR="00855785" w:rsidRPr="00DD5686" w:rsidTr="00064A84">
        <w:tc>
          <w:tcPr>
            <w:tcW w:w="2127" w:type="dxa"/>
            <w:vMerge/>
          </w:tcPr>
          <w:p w:rsidR="00855785" w:rsidRPr="00DD5686" w:rsidRDefault="00855785" w:rsidP="00064A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55785" w:rsidRPr="00DD5686" w:rsidRDefault="00855785" w:rsidP="00064A84">
            <w:pPr>
              <w:tabs>
                <w:tab w:val="left" w:pos="436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>Тома</w:t>
            </w:r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шевская </w:t>
            </w:r>
            <w:proofErr w:type="spellStart"/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>Антонида</w:t>
            </w:r>
            <w:proofErr w:type="spellEnd"/>
            <w:r w:rsidR="00884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Петровна, </w:t>
            </w:r>
            <w:r w:rsidRPr="00DD5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Ковыльновского сельского совета                                                           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FA767F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1B" w:rsidRDefault="00A6561B" w:rsidP="00B62493">
      <w:pPr>
        <w:spacing w:after="0" w:line="240" w:lineRule="auto"/>
      </w:pPr>
      <w:r>
        <w:separator/>
      </w:r>
    </w:p>
  </w:endnote>
  <w:endnote w:type="continuationSeparator" w:id="0">
    <w:p w:rsidR="00A6561B" w:rsidRDefault="00A6561B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1B" w:rsidRDefault="00A6561B" w:rsidP="00B62493">
      <w:pPr>
        <w:spacing w:after="0" w:line="240" w:lineRule="auto"/>
      </w:pPr>
      <w:r>
        <w:separator/>
      </w:r>
    </w:p>
  </w:footnote>
  <w:footnote w:type="continuationSeparator" w:id="0">
    <w:p w:rsidR="00A6561B" w:rsidRDefault="00A6561B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002DE6"/>
    <w:rsid w:val="000D031E"/>
    <w:rsid w:val="001217E0"/>
    <w:rsid w:val="00125839"/>
    <w:rsid w:val="00145E95"/>
    <w:rsid w:val="00152AE0"/>
    <w:rsid w:val="00157642"/>
    <w:rsid w:val="0017204C"/>
    <w:rsid w:val="00174256"/>
    <w:rsid w:val="0017492D"/>
    <w:rsid w:val="00184C99"/>
    <w:rsid w:val="00187682"/>
    <w:rsid w:val="001C41FF"/>
    <w:rsid w:val="001F0E29"/>
    <w:rsid w:val="00241041"/>
    <w:rsid w:val="00246C35"/>
    <w:rsid w:val="00287781"/>
    <w:rsid w:val="00290F4C"/>
    <w:rsid w:val="002D2D8C"/>
    <w:rsid w:val="002D2F09"/>
    <w:rsid w:val="0035107D"/>
    <w:rsid w:val="00366553"/>
    <w:rsid w:val="00382CCC"/>
    <w:rsid w:val="003909EA"/>
    <w:rsid w:val="0039154F"/>
    <w:rsid w:val="003A049D"/>
    <w:rsid w:val="003A2648"/>
    <w:rsid w:val="0041516C"/>
    <w:rsid w:val="00416511"/>
    <w:rsid w:val="0043774B"/>
    <w:rsid w:val="00464D1B"/>
    <w:rsid w:val="00473DD5"/>
    <w:rsid w:val="004848D2"/>
    <w:rsid w:val="00497FE3"/>
    <w:rsid w:val="004A2455"/>
    <w:rsid w:val="004A3515"/>
    <w:rsid w:val="004D698E"/>
    <w:rsid w:val="004E2A6D"/>
    <w:rsid w:val="004F4679"/>
    <w:rsid w:val="005330CB"/>
    <w:rsid w:val="00583013"/>
    <w:rsid w:val="005B31A1"/>
    <w:rsid w:val="006336BA"/>
    <w:rsid w:val="00661152"/>
    <w:rsid w:val="00696426"/>
    <w:rsid w:val="006B3900"/>
    <w:rsid w:val="007032DD"/>
    <w:rsid w:val="00714B39"/>
    <w:rsid w:val="00721A7B"/>
    <w:rsid w:val="00724539"/>
    <w:rsid w:val="0073024F"/>
    <w:rsid w:val="00734B9D"/>
    <w:rsid w:val="007B4AA3"/>
    <w:rsid w:val="008059CC"/>
    <w:rsid w:val="00814CB2"/>
    <w:rsid w:val="00855785"/>
    <w:rsid w:val="00884F1D"/>
    <w:rsid w:val="008A680B"/>
    <w:rsid w:val="008A75A5"/>
    <w:rsid w:val="00907B33"/>
    <w:rsid w:val="00970498"/>
    <w:rsid w:val="009807D1"/>
    <w:rsid w:val="009960B8"/>
    <w:rsid w:val="009A51CD"/>
    <w:rsid w:val="009B2EDC"/>
    <w:rsid w:val="009E300A"/>
    <w:rsid w:val="00A53FEE"/>
    <w:rsid w:val="00A6561B"/>
    <w:rsid w:val="00A72928"/>
    <w:rsid w:val="00AD53CF"/>
    <w:rsid w:val="00AE7F18"/>
    <w:rsid w:val="00AF3AD8"/>
    <w:rsid w:val="00B070A3"/>
    <w:rsid w:val="00B22624"/>
    <w:rsid w:val="00B62493"/>
    <w:rsid w:val="00B86803"/>
    <w:rsid w:val="00BA2241"/>
    <w:rsid w:val="00BB2F4C"/>
    <w:rsid w:val="00BC110B"/>
    <w:rsid w:val="00BC7290"/>
    <w:rsid w:val="00BD53ED"/>
    <w:rsid w:val="00C2675C"/>
    <w:rsid w:val="00C47501"/>
    <w:rsid w:val="00C70403"/>
    <w:rsid w:val="00C9102F"/>
    <w:rsid w:val="00C9140A"/>
    <w:rsid w:val="00CA6FF9"/>
    <w:rsid w:val="00CF20A0"/>
    <w:rsid w:val="00D02CB6"/>
    <w:rsid w:val="00DD2B5C"/>
    <w:rsid w:val="00E709EC"/>
    <w:rsid w:val="00EC3C17"/>
    <w:rsid w:val="00F20BD7"/>
    <w:rsid w:val="00FA767F"/>
    <w:rsid w:val="00FC1D6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838-4BE2-44B3-A8BF-537F48C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47</cp:revision>
  <cp:lastPrinted>2022-02-07T12:16:00Z</cp:lastPrinted>
  <dcterms:created xsi:type="dcterms:W3CDTF">2021-10-07T07:38:00Z</dcterms:created>
  <dcterms:modified xsi:type="dcterms:W3CDTF">2022-02-07T12:24:00Z</dcterms:modified>
</cp:coreProperties>
</file>