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3D" w:rsidRPr="003D6C20" w:rsidRDefault="003D6C20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C20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i-IN"/>
        </w:rPr>
        <w:t xml:space="preserve">                                </w:t>
      </w:r>
    </w:p>
    <w:p w:rsidR="002F493D" w:rsidRPr="003D6C20" w:rsidRDefault="002F493D" w:rsidP="002F493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C2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2F493D" w:rsidRPr="003D6C20" w:rsidRDefault="002F493D" w:rsidP="002F493D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93D" w:rsidRPr="003D6C20" w:rsidRDefault="002F493D" w:rsidP="002F493D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6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Ковыльновского сельского поселения «</w:t>
      </w:r>
      <w:r w:rsidRPr="00DC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рассмотрения извещения о продаже земельных участков из земель сельскохозяйственного назначения</w:t>
      </w:r>
      <w:r w:rsidRPr="003D6C2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F493D" w:rsidRPr="003D6C20" w:rsidRDefault="002F493D" w:rsidP="002F493D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2F493D" w:rsidRPr="00DC7827" w:rsidRDefault="002F493D" w:rsidP="002F493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6C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</w:t>
      </w:r>
      <w:r w:rsidRPr="0096359A">
        <w:rPr>
          <w:rFonts w:ascii="Times New Roman" w:eastAsia="Times New Roman" w:hAnsi="Times New Roman" w:cs="Times New Roman"/>
          <w:sz w:val="28"/>
          <w:szCs w:val="28"/>
          <w:lang w:eastAsia="ar-SA"/>
        </w:rPr>
        <w:t>НПА</w:t>
      </w:r>
      <w:r w:rsidRPr="003D6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2F493D" w:rsidRPr="00DC7827" w:rsidRDefault="002F493D" w:rsidP="002F493D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26.08.2020 по 25.09.2020,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2"/>
      <w:bookmarkStart w:id="1" w:name="OLE_LINK3"/>
      <w:bookmarkStart w:id="2" w:name="OLE_LINK4"/>
      <w:r w:rsidRPr="00DC7827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kovulnoe@razdolnoe.rk.gov.ru</w:t>
      </w:r>
      <w:bookmarkEnd w:id="0"/>
      <w:bookmarkEnd w:id="1"/>
      <w:bookmarkEnd w:id="2"/>
      <w:r w:rsidRPr="00DC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93D" w:rsidRPr="00DC7827" w:rsidRDefault="002F493D" w:rsidP="002F493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93D" w:rsidRPr="00DC7827" w:rsidRDefault="002F493D" w:rsidP="002F493D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82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25.08.2020</w:t>
      </w:r>
    </w:p>
    <w:p w:rsidR="002F493D" w:rsidRPr="003D6C20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3D" w:rsidRPr="003D6C20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93D" w:rsidRPr="003D6C20" w:rsidRDefault="002F493D" w:rsidP="002F4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C20" w:rsidRPr="003D6C20" w:rsidRDefault="002F493D" w:rsidP="002F49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i-IN"/>
        </w:rPr>
        <w:t xml:space="preserve">                                               </w:t>
      </w:r>
      <w:r w:rsidR="003D6C20" w:rsidRPr="003D6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i-IN"/>
        </w:rPr>
        <w:t xml:space="preserve">                                    </w:t>
      </w:r>
      <w:r w:rsidR="003D6C20" w:rsidRPr="003D6C20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i-IN"/>
        </w:rPr>
        <w:t>ПРОЕКТ</w:t>
      </w:r>
    </w:p>
    <w:p w:rsidR="003D6C20" w:rsidRPr="003D6C20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3D6C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3D6C20" w:rsidRPr="003D6C20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3D6C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3D6C20" w:rsidRPr="003D6C20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D6C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3D6C20" w:rsidRPr="003D6C20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3D6C20" w:rsidRPr="003D6C20" w:rsidRDefault="003D6C20" w:rsidP="003D6C20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3D6C2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3D6C20" w:rsidRPr="003D6C20" w:rsidRDefault="003D6C20" w:rsidP="003D6C20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C20" w:rsidRPr="00DC7827" w:rsidRDefault="003D6C20" w:rsidP="003D6C2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82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_____.2020 года                              с</w:t>
      </w:r>
      <w:proofErr w:type="gramStart"/>
      <w:r w:rsidRPr="00DC7827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DC7827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овыльное                                         № ____</w:t>
      </w:r>
    </w:p>
    <w:p w:rsidR="00D61631" w:rsidRPr="001D57F1" w:rsidRDefault="00D61631" w:rsidP="00D61631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631" w:rsidRPr="00D61631" w:rsidRDefault="00D61631" w:rsidP="00D6163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6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6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6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616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рассмотрения извещения о продаже земельных участков из земель сельскохозяйственного назначения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61631">
        <w:rPr>
          <w:rFonts w:ascii="Times New Roman" w:eastAsia="Times New Roman" w:hAnsi="Times New Roman" w:cs="Times New Roman"/>
          <w:sz w:val="28"/>
          <w:lang w:eastAsia="ru-RU"/>
        </w:rPr>
        <w:t>статьей 8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2002 года № 101-ФЗ «Об обороте земель сельскохозяйственного назначения», статьей 22.4 Закона Республики Крым от 15 января 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в целях реализации преимущественного права покупки земельных участков из земель сельскохозяйственного назначения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proofErr w:type="gramEnd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D616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Ковыльновское</w:t>
      </w:r>
      <w:r w:rsidR="00DC78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сельское поселение</w:t>
      </w:r>
      <w:r w:rsidRPr="00D616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E24E6" w:rsidRPr="00D61631" w:rsidRDefault="007E24E6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61631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извещения о продаже земельных участков из земель сельскохозяйственного назначения (далее - Порядок) (прилагается).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ведущего специалиста по муниципальному имуществу, землеустройству и территориальному планированию принимать и рассматривать извещения о продаже земельных участков из земель сельскохозяйственного назначения, принимать по результатам их рассмотрения соответствующие решения, а также давать разъяснения по вопросам применения </w:t>
      </w:r>
      <w:r w:rsidRPr="00D61631">
        <w:rPr>
          <w:rFonts w:ascii="Times New Roman" w:eastAsia="Times New Roman" w:hAnsi="Times New Roman" w:cs="Times New Roman"/>
          <w:sz w:val="28"/>
          <w:lang w:eastAsia="ru-RU"/>
        </w:rPr>
        <w:t>Порядка</w:t>
      </w:r>
      <w:r w:rsidRPr="00D6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настоящим постановлением.</w:t>
      </w:r>
    </w:p>
    <w:p w:rsidR="00D61631" w:rsidRPr="009333CC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3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дминистрации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сети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333CC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hyperlink r:id="rId9" w:history="1"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933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333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9333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D61631" w:rsidRDefault="00D61631" w:rsidP="00D6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5</w:t>
      </w:r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D61631" w:rsidRDefault="00D61631" w:rsidP="00D61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61631" w:rsidRPr="009333CC" w:rsidRDefault="00D61631" w:rsidP="00D6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61631" w:rsidRPr="009333CC" w:rsidRDefault="00D61631" w:rsidP="00D6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D61631" w:rsidRDefault="00D61631" w:rsidP="00D616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D61631" w:rsidRPr="001D57F1" w:rsidRDefault="00D61631" w:rsidP="00D6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</w:t>
      </w:r>
      <w:r w:rsidRPr="00D61631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 к </w:t>
      </w:r>
      <w:r w:rsidRPr="00D61631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постановлению 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D6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рассмотрения извещения о продаже земельных участков из земель сельскохозяйственного назначения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00"/>
      <w:r w:rsidRPr="00D6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3"/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</w:t>
      </w:r>
      <w:r w:rsidRPr="00D61631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2002 года № 101-ФЗ «Об обороте земель сельскохозяйственного назначения» и устанавливает порядок рассмотрения извещения о продаже земельных участков из земель сельскохозяйственного назначения с целью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на приобретение в собственность земельных участков из земель сельскохозяйственного назначения.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"/>
      <w:bookmarkEnd w:id="4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Действие настоящего Порядка не распространяется </w:t>
      </w:r>
      <w:proofErr w:type="gramStart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5"/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продажи земельных участков из земель сельскохозяйственного назначения с публичных торгов;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случаи изъятия земельных участков для муниципальных нужд;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указанные в </w:t>
      </w:r>
      <w:r w:rsidRPr="00D61631">
        <w:rPr>
          <w:rFonts w:ascii="Times New Roman" w:eastAsia="Times New Roman" w:hAnsi="Times New Roman" w:cs="Times New Roman"/>
          <w:sz w:val="28"/>
          <w:lang w:eastAsia="ru-RU"/>
        </w:rPr>
        <w:t>абзаце 2 пункта 1 статьи 1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2002 года № 101-ФЗ «Об обороте земель сельскохозяйственного назначения»;</w:t>
      </w: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Финансирование расходов на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пределах лимитов средств, выделенных на указанные цели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соответствующий финансовый год.</w:t>
      </w:r>
    </w:p>
    <w:bookmarkEnd w:id="6"/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200"/>
      <w:r w:rsidRPr="00D6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рассмотрения извещений о продаже земельных участков из земель сельскохозяйственного назначения</w:t>
      </w:r>
    </w:p>
    <w:bookmarkEnd w:id="7"/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D61631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Продавец земельного участка из земель сельскохозяйственного назначения обязан известить в письменной форме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намерении продать такой земельный участок.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"/>
      <w:bookmarkEnd w:id="8"/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Продавец земельного участка, направляет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Ковыльновского</w:t>
      </w:r>
      <w:r w:rsidRPr="00D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заказным письмом с уведомлением о вручении или вручает письменное извещение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 (далее - извещение), по форме согласно </w:t>
      </w:r>
      <w:r w:rsidRPr="00BF0B47">
        <w:rPr>
          <w:rFonts w:ascii="Times New Roman" w:eastAsia="Times New Roman" w:hAnsi="Times New Roman" w:cs="Times New Roman"/>
          <w:sz w:val="28"/>
          <w:lang w:eastAsia="ru-RU"/>
        </w:rPr>
        <w:t>приложению № 1</w:t>
      </w:r>
      <w:r w:rsidRPr="00BF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9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до истечения которого должен быть осуществлен взаимный расчет, не может превышать 90 (девяносто) дней со дня поступления извещения.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продавец вправе приложить следующие документы: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1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правоустанавливающих документов на земельный участок;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2"/>
      <w:bookmarkEnd w:id="10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3"/>
      <w:bookmarkEnd w:id="11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доверенность представителя, действующего от лица (имени) собственника земельного участка (при необходимости).</w:t>
      </w:r>
    </w:p>
    <w:bookmarkEnd w:id="12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предоставление документов, указанных в </w:t>
      </w:r>
      <w:r w:rsidRPr="00BF0B47">
        <w:rPr>
          <w:rFonts w:ascii="Times New Roman" w:eastAsia="Times New Roman" w:hAnsi="Times New Roman" w:cs="Times New Roman"/>
          <w:sz w:val="28"/>
          <w:lang w:eastAsia="ru-RU"/>
        </w:rPr>
        <w:t>абзаце третьем</w:t>
      </w:r>
      <w:r w:rsidRPr="00BF0B4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не является основанием для отказа в рассмотрении извещения.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4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Ковыльновского  сельского поселения в течение 5 (пяти) рабочих дней со дня поступления извещения направляет его копию (либо информацию о земельном участке) с картографическим материалом, отображающим границы предлагаемого к продаже земельного участка, для получения предложения о целесообразности (нецелесообразности) приобретения земельного участка из земель сельскохозяйственного назначения в собственность Ковыльновского сельского поселения в Ковыльновский сельский совет.  </w:t>
      </w:r>
      <w:bookmarkStart w:id="14" w:name="sub_2410"/>
      <w:bookmarkEnd w:id="13"/>
      <w:proofErr w:type="gramEnd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5"/>
      <w:bookmarkEnd w:id="14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отсутствии сре</w:t>
      </w:r>
      <w:proofErr w:type="gramStart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юджете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приобретение земельных участков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копия извещения (либо информация о земельном участке) в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не направляется.</w:t>
      </w:r>
    </w:p>
    <w:p w:rsidR="00DC7827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6"/>
      <w:bookmarkEnd w:id="15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в течение 5 (пяти) рабочих дней со дня поступления копии извещения (либо информации о земельном участке) представляют в Администрацию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мотивированное предложение о целесообразности приобретения земельного участка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7827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sub_27"/>
      <w:bookmarkEnd w:id="16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поступления в Администрацию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предложения от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о нецелесообразности приобретения земельного участка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указанный в </w:t>
      </w:r>
      <w:r w:rsidRPr="00BF0B47">
        <w:rPr>
          <w:rFonts w:ascii="Times New Roman" w:eastAsia="Times New Roman" w:hAnsi="Times New Roman" w:cs="Times New Roman"/>
          <w:sz w:val="28"/>
          <w:lang w:eastAsia="ru-RU"/>
        </w:rPr>
        <w:t>пункте 2.5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приобретение земельного участка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условии подтверждения получения </w:t>
      </w:r>
      <w:proofErr w:type="spellStart"/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копии извещения, считается целесообразным.</w:t>
      </w:r>
      <w:proofErr w:type="gramEnd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8"/>
      <w:bookmarkEnd w:id="17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поступлении от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предложения о целесообразности реализации </w:t>
      </w:r>
      <w:proofErr w:type="spellStart"/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принимает решение о реализации </w:t>
      </w:r>
      <w:proofErr w:type="spellStart"/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участка.</w:t>
      </w:r>
    </w:p>
    <w:bookmarkEnd w:id="18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от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предложения о нецелесообразности реализации </w:t>
      </w:r>
      <w:proofErr w:type="spellStart"/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преимущественного права покупки земельного участка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принимает решение об отказе от реализации </w:t>
      </w:r>
      <w:proofErr w:type="spellStart"/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 преимущественного права покупки земельного участка.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9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Администрация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30 (тридцати) календарных дней со дня поступления извещения направляет в адрес продавца уведомление об отказе от преимущественного права покупки такого земельного участка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форме согласно </w:t>
      </w:r>
      <w:r w:rsidRPr="00BF0B47">
        <w:rPr>
          <w:rFonts w:ascii="Times New Roman" w:eastAsia="Times New Roman" w:hAnsi="Times New Roman" w:cs="Times New Roman"/>
          <w:sz w:val="28"/>
          <w:lang w:eastAsia="ru-RU"/>
        </w:rPr>
        <w:t>приложению № 2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в случае: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91"/>
      <w:bookmarkEnd w:id="19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отсутствия бюджетных средств на приобретение земельных участков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92"/>
      <w:bookmarkEnd w:id="20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наличия предложения от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 нецелесообразности приобретения земельного участка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bookmarkEnd w:id="21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300"/>
      <w:r w:rsidRPr="00BF0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принятия решения о приобретении земельного участка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порядке реализации преимущественного права покупки земельных участков, предусмотренного законодательством об обороте земель сельскохозяйственного назначения, и заключения договора купли-продажи земельного участка из земель сельскохозяйственного назначения</w:t>
      </w:r>
    </w:p>
    <w:bookmarkEnd w:id="22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1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приобретении земельного участка из земель сельскохозяйственного назначения в собственность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 реализации преимущественного права покупки земельных участков из земель сельскохозяйственного назначения (далее - решение) принимается Администрацией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30 (тридцати) календарных дней со дня получения от продавца извещения. О принятом решении Администрация </w:t>
      </w:r>
      <w:r w:rsidR="0077548A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уведомляет продавца земельного участка по форме согласно </w:t>
      </w:r>
      <w:r w:rsidRPr="00BF0B47">
        <w:rPr>
          <w:rFonts w:ascii="Times New Roman" w:eastAsia="Times New Roman" w:hAnsi="Times New Roman" w:cs="Times New Roman"/>
          <w:sz w:val="28"/>
          <w:lang w:eastAsia="ru-RU"/>
        </w:rPr>
        <w:t>приложению № 3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заказным письмом с уведомлением о вручении или вручает ему лично.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2"/>
      <w:bookmarkEnd w:id="23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принимается путем издания постановления </w:t>
      </w:r>
      <w:r w:rsidR="00CE5E65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E5E65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постановлении указываются:</w:t>
      </w:r>
    </w:p>
    <w:bookmarkEnd w:id="24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земельного участка; кадастровый номер земельного участка, местоположение земельного участка;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приобретения земельного участка; собственник (продавец) земельного участка;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необходимые сведения о земельном участке.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3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</w:t>
      </w:r>
      <w:r w:rsidR="00CE5E65"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14 (четырнадцати) календарных дней со дня издания постановления направляет проект договора купли-продажи земельного участка по форме согласно </w:t>
      </w:r>
      <w:r w:rsidRPr="00BF0B47">
        <w:rPr>
          <w:rFonts w:ascii="Times New Roman" w:eastAsia="Times New Roman" w:hAnsi="Times New Roman" w:cs="Times New Roman"/>
          <w:sz w:val="28"/>
          <w:lang w:eastAsia="ru-RU"/>
        </w:rPr>
        <w:t>приложению № 4</w:t>
      </w:r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из земель сельскохозяйственного назначения продавцу земельного участка для согласования и подписания.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4"/>
      <w:bookmarkEnd w:id="25"/>
      <w:r w:rsidRPr="00BF0B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Цена земельного участка, указанная в решении и договоре купли-продажи земельного участка из земель сельскохозяйственного назначения, должна соответствовать цене, указанной в извещении.</w:t>
      </w:r>
    </w:p>
    <w:bookmarkEnd w:id="26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D61631" w:rsidRPr="00BF0B47" w:rsidTr="00F57FF5">
        <w:trPr>
          <w:trHeight w:val="706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E65" w:rsidRPr="00BF0B47" w:rsidRDefault="00CE5E65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7" w:name="sub_1100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7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намерении продать земельный участок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земель сельскохозяйственного назначения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адрес)                          </w:t>
      </w:r>
    </w:p>
    <w:p w:rsidR="00CE5E65" w:rsidRPr="00BF0B47" w:rsidRDefault="00CE5E65" w:rsidP="00CE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631" w:rsidRPr="00BF0B47" w:rsidRDefault="00CE5E65" w:rsidP="00CE5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61631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(Ф.И.О.)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(почтовый адрес, телефон)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______________________________________,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(паспорт - серия, номер, кем и когда выдан)                              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юридического лица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</w:t>
      </w:r>
      <w:proofErr w:type="gramEnd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номер государственной регистрации)                                                                               </w:t>
      </w:r>
      <w:proofErr w:type="gramEnd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                                    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(почтовый адрес, телефон)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_____________________________________,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5E65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должность представителя)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(название документа)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от 24.07.2002 № 101-ФЗ «Об обороте земель сельскохозяйственного назначения» извещаю о своем намерении продать земельный участок из земель сельскохозяйственного назначения общей площадью _______ кв. м (га) с кадастровым номером ________________________, вид разрешенного использования - ______________,  расположенный по адресу (имеющиеся адресные ориентиры): _______________________________________________ (наименование поселения и другие ориентиры), принадлежащий на праве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 (названия и реквизиты правоустанавливающих и </w:t>
      </w:r>
      <w:proofErr w:type="spell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документов), по цене ____________________(_________________) рублей с оплатой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(указать срок). 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имеет обременения (ограничения) в виде _______________________________________________________________ (указать</w:t>
      </w:r>
      <w:r w:rsidR="00CE5E65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обременение (ограничение)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настоящего извещения прошу известить по адресу: ________________________________________.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приобретения земельного участка в собственность ___________ сельского поселения в течение года он может быть продан третьему лицу по цене, не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указанной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правоустанавливающих документов на земельный участок;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доверенность представителя, действующего от лица (имени) собственника земельного участка (при необходимости).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____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(число, месяц, год)                     (подпись заявителя)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00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5" w:rsidRPr="00BF0B47" w:rsidRDefault="00CE5E65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5" w:rsidRPr="00BF0B47" w:rsidRDefault="00CE5E65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5" w:rsidRPr="00BF0B47" w:rsidRDefault="00CE5E65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End w:id="28"/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             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Ф.И.О./ наименование, кому направляется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от покупки земельного участка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земель сельскохозяйственного назначения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отказывается от приобретения земельного участка из земель сельскохозяйственного назначения площадью ___________ кв. м (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(______________________________) рублей.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___________   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    Подпись                Ф.И.О.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sub_1300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End w:id="29"/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             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Ф.И.О./ наименование, кому направляется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намерении ___________ сельского поселения приобрести земельный участок из земель сельскохозяйственного назначения площадью ___________ кв. м (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кадастровым номером _______________, вид разрешенного использования - ______________, расположенного по адресу: ________________________________________________________, по цене _____________ (______________________________) рублей в собственность _________ сельского поселения.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Порядку рассмотрения извещения о продаже земельных участков из земель сельскохозяйственного назначения, утвержденному постановлением </w:t>
      </w:r>
      <w:r w:rsidR="00CE5E65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___________ сельского поселения ______________ района Республики Крым от «__</w:t>
      </w:r>
      <w:r w:rsidR="00CE5E65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 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___, издано постановление </w:t>
      </w:r>
      <w:r w:rsidR="00CE5E65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_____________ сельского поселения о приобретении указанного земельного участка из земель сельскохозяйственного назначения в собственность ___________ сельского поселения. Копия постановления прилагается.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_________   ____________________________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    Подпись                  Ф.И.О.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sub_1400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извещения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земельных участков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</w:t>
      </w:r>
    </w:p>
    <w:bookmarkEnd w:id="30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земельного участка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«__»___________ ____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_________________, именуемый в дальнейшем «Продавец», с одной стороны и </w:t>
      </w:r>
      <w:r w:rsidR="00CE5E65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«Стороны», заключили настоящий договор о нижеследующем: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1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Покупателю в собственность</w:t>
      </w:r>
      <w:r w:rsidR="00DC7827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а Покупатель обязуется принять земельный участок и выплатить Продавцу обусловленную настоящим договором цену.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2"/>
      <w:bookmarkEnd w:id="31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Указанный в </w:t>
      </w:r>
      <w:r w:rsidRPr="00BF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1.1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земельный участок имеет следующие характеристики:</w:t>
      </w:r>
    </w:p>
    <w:bookmarkEnd w:id="32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- ________ кв. м (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- _____________,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 - _____________,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- _____________,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- ________________________.</w:t>
      </w:r>
    </w:p>
    <w:p w:rsidR="00D61631" w:rsidRPr="00BF0B47" w:rsidRDefault="00D61631" w:rsidP="00D918D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подтверждает отсутствие каких-либо не названных в настоящем договоре обременений в отношении передаваемого Покупателю в собственность </w:t>
      </w:r>
      <w:r w:rsidR="00D918D6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Переход права собственности на отчуждаемый по настоящему договору земельный участок подлежит государственной регистрации.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Передача земельного участка оформляется актом приема-передачи, который подписывается сторонами в течение 10 дней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знаком с состоянием земельного участка, претензий к Продавцу не имеет.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сторон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Покупатель обязуется: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земельного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 размере и порядке, установленном настоящим договором.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Принять в собственность</w:t>
      </w:r>
      <w:r w:rsidR="00D918D6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в порядке и на условиях, предусмотренных настоящим договором.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обязуется: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Передать Покупателю в собственность </w:t>
      </w:r>
      <w:r w:rsidR="00D918D6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являющийся предметом настоящего договора, в порядке, установленном настоящим договором.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Совершить все необходимые действия для государственной регистрации перехода права собственности на земельный участок.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договора и порядок расчетов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1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указанного в </w:t>
      </w:r>
      <w:r w:rsidRPr="00BF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1.1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земельного участка составляет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(________________) 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bookmarkEnd w:id="33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окончательной и в дальнейшем изменению не подлежит.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единовременно выплачивает Продавцу сумму, указанную в </w:t>
      </w:r>
      <w:r w:rsidRPr="00BF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 3.1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течение 10 рабочих дней с момента подписания акта-приема передачи.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sub_400"/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bookmarkEnd w:id="34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просрочке оплаты Покупатель обязан уплатить Продавцу неустойку в размере 0,1 % от стоимости имущества за каждый день просрочки платежа.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sub_500"/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bookmarkEnd w:id="35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Настоящий договор вступает в силу с момента его подписания Сторонами.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Во всем остальном, что не предусмотрено настоящим договором, Стороны руководствуются действующим законодательством РФ.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Сторон, не урегулированные путем переговоров, разрешаются в соответствии с действующим законодательством в судебном порядке.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значимые сообщения подлежат передаче путем (почтовой, факсимильной, электронной связи).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Договор составлен в трех экземплярах, один из которых хранится в делах органа регистрации, а остальные два выдаются Продавцу и Покупателю.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sub_600"/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Реквизиты и подписи сторон</w:t>
      </w:r>
    </w:p>
    <w:bookmarkEnd w:id="36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5"/>
      </w:tblGrid>
      <w:tr w:rsidR="00D61631" w:rsidRPr="00BF0B47" w:rsidTr="00F57FF5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7" w:name="sub_1500"/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BF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</w:p>
    <w:bookmarkEnd w:id="37"/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земельного участка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4497"/>
        <w:gridCol w:w="5526"/>
      </w:tblGrid>
      <w:tr w:rsidR="00D61631" w:rsidRPr="00BF0B47" w:rsidTr="00F57FF5">
        <w:trPr>
          <w:trHeight w:val="28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«__» ____________ ____ </w:t>
            </w:r>
            <w:proofErr w:type="gramStart"/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_________________, именуемый в дальнейшем «Продавец», с одной стороны и </w:t>
      </w:r>
      <w:r w:rsidR="00CB2BBF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____________ сельского поселения ___________ района Республики Крым в лице ___________, действующего на основании устава, именуемая в дальнейшем «Покупатель», с другой стороны, а совместно именуемые «Стороны», подписали настоящий акт о нижеследующем: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</w:t>
      </w:r>
      <w:r w:rsidR="00D918D6"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муниципального образования </w:t>
      </w: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расположенный по адресу: ___________________, площадью ___________ кв. м (</w:t>
      </w:r>
      <w:proofErr w:type="gramStart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кадастровый номер ___________, категории земель - _____________, вид разрешенного использования __________ в соответствии с условиями договора купли-продажи от «__» ____________ _____ г. № ____.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Покупатель принял указанный выше земельный участок в таком виде, в каком он находился на момент подписания настоящего акта.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земельного участка соответствует условиям договора купли-продажи. Покупатель подтверждает отсутствие претензий в отношении принимаемого земельного участка.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подписании настоящего акта Продавцом переданы Покупателю следующие документы на земельный участок: _____________________.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 составлен в 3-х экземплярах, один из которых хранится в делах органа регистрации, а остальные два выдаются Продавцу и Покупателю.</w:t>
      </w:r>
    </w:p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3"/>
        <w:gridCol w:w="4744"/>
      </w:tblGrid>
      <w:tr w:rsidR="00D61631" w:rsidRPr="00BF0B47" w:rsidTr="00F57FF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631" w:rsidRPr="00BF0B47" w:rsidRDefault="00D61631" w:rsidP="00D6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D61631" w:rsidRPr="00BF0B47" w:rsidRDefault="00D61631" w:rsidP="00D6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D4" w:rsidRPr="00BF0B47" w:rsidRDefault="009604D4"/>
    <w:sectPr w:rsidR="009604D4" w:rsidRPr="00BF0B47" w:rsidSect="00DC7827">
      <w:headerReference w:type="default" r:id="rId10"/>
      <w:footerReference w:type="default" r:id="rId11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B5" w:rsidRDefault="00E93EB5" w:rsidP="009149CB">
      <w:pPr>
        <w:spacing w:after="0" w:line="240" w:lineRule="auto"/>
      </w:pPr>
      <w:r>
        <w:separator/>
      </w:r>
    </w:p>
  </w:endnote>
  <w:endnote w:type="continuationSeparator" w:id="0">
    <w:p w:rsidR="00E93EB5" w:rsidRDefault="00E93EB5" w:rsidP="0091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98" w:rsidRDefault="00E93E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B5" w:rsidRDefault="00E93EB5" w:rsidP="009149CB">
      <w:pPr>
        <w:spacing w:after="0" w:line="240" w:lineRule="auto"/>
      </w:pPr>
      <w:r>
        <w:separator/>
      </w:r>
    </w:p>
  </w:footnote>
  <w:footnote w:type="continuationSeparator" w:id="0">
    <w:p w:rsidR="00E93EB5" w:rsidRDefault="00E93EB5" w:rsidP="0091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62" w:rsidRDefault="00E93EB5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631"/>
    <w:rsid w:val="00001B08"/>
    <w:rsid w:val="0009682E"/>
    <w:rsid w:val="000C4A30"/>
    <w:rsid w:val="001C27C9"/>
    <w:rsid w:val="001D4511"/>
    <w:rsid w:val="002F493D"/>
    <w:rsid w:val="003D6C20"/>
    <w:rsid w:val="004355D4"/>
    <w:rsid w:val="0077548A"/>
    <w:rsid w:val="007B25C4"/>
    <w:rsid w:val="007E24E6"/>
    <w:rsid w:val="009149CB"/>
    <w:rsid w:val="009239C7"/>
    <w:rsid w:val="009604D4"/>
    <w:rsid w:val="009B11B3"/>
    <w:rsid w:val="00A236DE"/>
    <w:rsid w:val="00A538B5"/>
    <w:rsid w:val="00BF0B47"/>
    <w:rsid w:val="00C552F5"/>
    <w:rsid w:val="00CB2BBF"/>
    <w:rsid w:val="00CE5E65"/>
    <w:rsid w:val="00D11B3F"/>
    <w:rsid w:val="00D20FBD"/>
    <w:rsid w:val="00D61631"/>
    <w:rsid w:val="00D918D6"/>
    <w:rsid w:val="00DC7827"/>
    <w:rsid w:val="00E93EB5"/>
    <w:rsid w:val="00E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4"/>
  </w:style>
  <w:style w:type="paragraph" w:styleId="1">
    <w:name w:val="heading 1"/>
    <w:basedOn w:val="a"/>
    <w:next w:val="a0"/>
    <w:link w:val="10"/>
    <w:uiPriority w:val="99"/>
    <w:qFormat/>
    <w:rsid w:val="00D61631"/>
    <w:pPr>
      <w:keepNext/>
      <w:numPr>
        <w:numId w:val="1"/>
      </w:numPr>
      <w:suppressAutoHyphens/>
      <w:spacing w:after="0" w:line="100" w:lineRule="atLeast"/>
      <w:jc w:val="right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D61631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D61631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D61631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D61631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D61631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61631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61631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61631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616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D61631"/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D616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D616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D61631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6163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61631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6163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61631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61631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D6163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61631"/>
  </w:style>
  <w:style w:type="paragraph" w:customStyle="1" w:styleId="Default">
    <w:name w:val="Default"/>
    <w:rsid w:val="00BF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C6BC-85C1-4687-9A40-003C4233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2020-08-27T03:42:00Z</cp:lastPrinted>
  <dcterms:created xsi:type="dcterms:W3CDTF">2020-08-25T03:13:00Z</dcterms:created>
  <dcterms:modified xsi:type="dcterms:W3CDTF">2020-09-29T12:47:00Z</dcterms:modified>
</cp:coreProperties>
</file>