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4B625B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5B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7A5355" w:rsidRPr="00154837" w:rsidRDefault="00B10A41" w:rsidP="00201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837">
        <w:rPr>
          <w:rFonts w:ascii="Times New Roman" w:hAnsi="Times New Roman" w:cs="Times New Roman"/>
          <w:sz w:val="28"/>
          <w:szCs w:val="28"/>
        </w:rPr>
        <w:t>Отнесение земельного участка к категории земель и (или) установление вида разрешенного использования земельного участка</w:t>
      </w:r>
    </w:p>
    <w:p w:rsidR="00B10A41" w:rsidRPr="00824E04" w:rsidRDefault="00B10A41" w:rsidP="002014F3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B10A41" w:rsidRDefault="00B10A41" w:rsidP="00824E0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Отнесение земельного участка к категории земель и (или) установление вида разрешенного использования земельного участка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B10A41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B10A41" w:rsidRDefault="00B10A41" w:rsidP="007A53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C217A5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 не должен превышать 15 дней.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Российской Федерации;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Градостроительный кодекс Российской Федерации;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Земельный кодекс Российской Федерации;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10A4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2003 г</w:t>
              </w:r>
            </w:smartTag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131-ФЗ «Об общих принципах организации местного самоуправления в Российской Федерации»;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02.05.2006 № 59-ФЗ «О порядке рассмотрения обращений граждан Российской Федерации»;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Закон Республики Крым от 3.07. 2014 г. № 38-ЗРК «Об особенностях регулирования имущественных и земельных отношений на территории Республики Крым»;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Конституция Республики Крым;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постановление Совета министров Республики Крым от 7.10. 2014 года № 369 «О разработке и утверждении административных регламентов предоставления государственных услуг исполнительными органами 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государственной власти Республики Крым»;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Устав Ковыльновского сельского поселения;</w:t>
            </w:r>
          </w:p>
          <w:p w:rsidR="00C217A5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законы и нормативные правовые акты Российской Федерации, Республики Крым, муниципальные правовые акты. 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отнесении земельного участка к категории земель и (или) установлении вида разрешенного использования земельного участка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 заявителя (уполномоченного представителя);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полномочия:</w:t>
            </w:r>
          </w:p>
          <w:p w:rsidR="00C217A5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документы на земельный участок, в случае, если права не зарегистрированы в ЕГРП.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B10A41" w:rsidRPr="00B10A41" w:rsidRDefault="00B10A41" w:rsidP="00B1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отсутствие документов, предусмотренных административн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ым 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, или предоставление документов не в полном объёме;</w:t>
            </w:r>
          </w:p>
          <w:p w:rsidR="00B10A41" w:rsidRPr="00B10A41" w:rsidRDefault="00B10A41" w:rsidP="00B1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предоставление заявителем документов, содержащих ошибки или противоречивые сведения;</w:t>
            </w:r>
          </w:p>
          <w:p w:rsidR="00B10A41" w:rsidRPr="00B10A41" w:rsidRDefault="00B10A41" w:rsidP="00B1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заявление подано лицом, не уполномоченным совершать такого рода действия;</w:t>
            </w:r>
          </w:p>
          <w:p w:rsidR="00C217A5" w:rsidRPr="00B10A41" w:rsidRDefault="00B10A41" w:rsidP="00B1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иное, предусмотренное законодательством.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приостанавливается в случае о необходимости устранения несоответст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вий в представленных документах.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Основанием для отказа в предоставлении муниципальной услуги является: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представление неполного комплекта документов,  или представление недостоверных сведений;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наличие вступивших в законную силу судебных актов;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заявитель не уполномочен обращаться с заявлением;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отзыв заявителем своего заявления;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смерть заявителя либо признание его безвестно отсутствующим; </w:t>
            </w:r>
          </w:p>
          <w:p w:rsidR="00C217A5" w:rsidRPr="00B10A41" w:rsidRDefault="00B10A41" w:rsidP="00C808E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е) отзыв доверенности в случае, если с заявлением обратился уполномоченный представитель заявителя.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808EF" w:rsidRDefault="00C808EF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</w:t>
            </w:r>
            <w:r w:rsidR="00C808EF">
              <w:rPr>
                <w:rFonts w:ascii="Times New Roman" w:hAnsi="Times New Roman" w:cs="Times New Roman"/>
                <w:b/>
                <w:sz w:val="24"/>
                <w:szCs w:val="24"/>
              </w:rPr>
              <w:t>луга предоставляется бесплатно</w:t>
            </w:r>
          </w:p>
          <w:p w:rsidR="00943A62" w:rsidRPr="00B10A41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Максимальное время ожидания в очереди при подаче заявления о предоставлении муниципальной услуги не должно превышать 15 минут. </w:t>
            </w:r>
          </w:p>
          <w:p w:rsidR="00C217A5" w:rsidRPr="00B10A41" w:rsidRDefault="00B10A41" w:rsidP="004B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время ожидания в очереди на получение результата предоставления муниципальной услуги не должно превышать 15 минут.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B10A41" w:rsidRDefault="00B10A41" w:rsidP="004B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Основанием для начала административной процедуры является регистрация в Администрации Ковыльновского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Помещение, в котором предоставляется муниципальная услуга, соответствует установленным противопожарным и санитарн</w:t>
            </w:r>
            <w:proofErr w:type="gramStart"/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эпидемиологическим правилам и нормативам.</w:t>
            </w:r>
          </w:p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      </w:r>
          </w:p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заявителей осуществляется в Администрации Ковыльновского сельского поселения</w:t>
            </w:r>
            <w:r w:rsidR="00C80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      </w:r>
          </w:p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для приема заявителей должен быть оборудован информационными табличками (вывесками) с указанием: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номера кабинета;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фамилии и инициалов работников, осуществляющих прием. </w:t>
            </w:r>
          </w:p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      </w:r>
          </w:p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помещении Администрации должны быть оборудованные места для ожидания приема и возможности оформления документов. </w:t>
            </w:r>
          </w:p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Информация, касающаяся предоставления муниципальной услуги, должна располагаться на информационных стендах в Администрации.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стендах размещается следующая информация: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режим работы Администрации;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телефонов работников Администрации, осуществляющих 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прием заявлений и заявителей;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текст Административного регламента;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бланк заявления о предварительном согласовании предоставления земельного участка;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образец заполнения заявления о предварительном согласовании предоставления земельного участка; 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перечень документов, необходимых для предоставления муниципальной услуги;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порядок получения консультаций.</w:t>
            </w:r>
          </w:p>
          <w:p w:rsidR="00C217A5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E61744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</w:t>
            </w:r>
            <w:r w:rsidR="00C808EF">
              <w:rPr>
                <w:rFonts w:ascii="Times New Roman" w:hAnsi="Times New Roman" w:cs="Times New Roman"/>
                <w:b/>
                <w:sz w:val="24"/>
                <w:szCs w:val="24"/>
              </w:rPr>
              <w:t>м оказания муниципальной услуги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B10A41" w:rsidRPr="00B10A41" w:rsidRDefault="00C808EF" w:rsidP="00B1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E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документов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10A41"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порядке межведомственного взаимодействия, и которые заявитель вправе представить по собственной инициативе: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ЕГРЮЛ или ЕГРИП в случае обращения индивидуального предпринимателя или юридического лица;</w:t>
            </w:r>
          </w:p>
          <w:p w:rsidR="00C808EF" w:rsidRDefault="00B10A41" w:rsidP="00C808E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ЕГРП о правах на приобретаемый земельный участок; кадастровый паспорт земельного участка.</w:t>
            </w:r>
          </w:p>
          <w:p w:rsidR="00B10A41" w:rsidRPr="00B10A41" w:rsidRDefault="00B10A41" w:rsidP="00C80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 требовать от заявителя:</w:t>
            </w:r>
          </w:p>
          <w:p w:rsidR="00B10A41" w:rsidRPr="00B10A41" w:rsidRDefault="00B10A41" w:rsidP="00B10A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      </w: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возникающие в связи с предоставлением муниципальной услуги;</w:t>
            </w:r>
          </w:p>
          <w:p w:rsidR="00E61744" w:rsidRPr="007A5355" w:rsidRDefault="00B10A41" w:rsidP="00C808E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      </w:r>
            <w:proofErr w:type="gramEnd"/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статьи 7 Федерального закона от 27.07.2010 № 210-ФЗ «Об организации предоставления государ</w:t>
            </w:r>
            <w:r w:rsidR="00C808EF">
              <w:rPr>
                <w:rFonts w:ascii="Times New Roman" w:hAnsi="Times New Roman" w:cs="Times New Roman"/>
                <w:b/>
                <w:sz w:val="24"/>
                <w:szCs w:val="24"/>
              </w:rPr>
              <w:t>ственных и муниципальных услуг»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B5FCA"/>
    <w:rsid w:val="000F4CD5"/>
    <w:rsid w:val="00133FC6"/>
    <w:rsid w:val="00135ECB"/>
    <w:rsid w:val="00154837"/>
    <w:rsid w:val="00186D11"/>
    <w:rsid w:val="001A7275"/>
    <w:rsid w:val="001C72BC"/>
    <w:rsid w:val="001E4554"/>
    <w:rsid w:val="001F3673"/>
    <w:rsid w:val="002014F3"/>
    <w:rsid w:val="00216C93"/>
    <w:rsid w:val="002250FA"/>
    <w:rsid w:val="002A5106"/>
    <w:rsid w:val="002B713C"/>
    <w:rsid w:val="002F716D"/>
    <w:rsid w:val="00332705"/>
    <w:rsid w:val="0037393D"/>
    <w:rsid w:val="003C6F19"/>
    <w:rsid w:val="003D1F3D"/>
    <w:rsid w:val="00486223"/>
    <w:rsid w:val="004A37EC"/>
    <w:rsid w:val="004A49DF"/>
    <w:rsid w:val="004B625B"/>
    <w:rsid w:val="004D769F"/>
    <w:rsid w:val="00522EAC"/>
    <w:rsid w:val="00534EFF"/>
    <w:rsid w:val="0057013E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94F1A"/>
    <w:rsid w:val="00713FF2"/>
    <w:rsid w:val="0078431B"/>
    <w:rsid w:val="007A354F"/>
    <w:rsid w:val="007A5355"/>
    <w:rsid w:val="007E19DD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403B1"/>
    <w:rsid w:val="00942E58"/>
    <w:rsid w:val="00943A62"/>
    <w:rsid w:val="00966D0E"/>
    <w:rsid w:val="009921CC"/>
    <w:rsid w:val="009A6F22"/>
    <w:rsid w:val="009F42CF"/>
    <w:rsid w:val="00A720F3"/>
    <w:rsid w:val="00A85015"/>
    <w:rsid w:val="00A955DC"/>
    <w:rsid w:val="00A96206"/>
    <w:rsid w:val="00AA6FC0"/>
    <w:rsid w:val="00AB783B"/>
    <w:rsid w:val="00B10A41"/>
    <w:rsid w:val="00B75A68"/>
    <w:rsid w:val="00BD33FB"/>
    <w:rsid w:val="00BD7A2F"/>
    <w:rsid w:val="00C04E4F"/>
    <w:rsid w:val="00C217A5"/>
    <w:rsid w:val="00C703E5"/>
    <w:rsid w:val="00C715DB"/>
    <w:rsid w:val="00C808EF"/>
    <w:rsid w:val="00C82F67"/>
    <w:rsid w:val="00CC3735"/>
    <w:rsid w:val="00CF4640"/>
    <w:rsid w:val="00D16351"/>
    <w:rsid w:val="00D77166"/>
    <w:rsid w:val="00DA151C"/>
    <w:rsid w:val="00E61744"/>
    <w:rsid w:val="00E94645"/>
    <w:rsid w:val="00F073E5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BF6F-B166-4206-913D-A7A3E6B3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45</cp:revision>
  <dcterms:created xsi:type="dcterms:W3CDTF">2017-05-16T04:30:00Z</dcterms:created>
  <dcterms:modified xsi:type="dcterms:W3CDTF">2017-06-25T18:12:00Z</dcterms:modified>
</cp:coreProperties>
</file>