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C712F3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F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1A7275" w:rsidRPr="00086F28" w:rsidRDefault="00E94645" w:rsidP="001A727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9464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A7275" w:rsidRPr="00086F28">
        <w:rPr>
          <w:rFonts w:ascii="Times New Roman" w:hAnsi="Times New Roman" w:cs="Times New Roman"/>
          <w:sz w:val="32"/>
          <w:szCs w:val="32"/>
        </w:rPr>
        <w:t>Предоставление водных объектов, находящихся в собственности муниципальных образований, в пользование на основании решений о предоставлени</w:t>
      </w:r>
      <w:r w:rsidRPr="00086F28">
        <w:rPr>
          <w:rFonts w:ascii="Times New Roman" w:hAnsi="Times New Roman" w:cs="Times New Roman"/>
          <w:sz w:val="32"/>
          <w:szCs w:val="32"/>
        </w:rPr>
        <w:t>и водных объектов в пользование</w:t>
      </w:r>
    </w:p>
    <w:p w:rsidR="00943A62" w:rsidRPr="001A7275" w:rsidRDefault="00943A62" w:rsidP="009403B1">
      <w:pPr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E94645" w:rsidRDefault="001A7275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/>
                <w:b/>
                <w:sz w:val="24"/>
                <w:szCs w:val="24"/>
              </w:rPr>
              <w:t>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1A7275" w:rsidRPr="00E94645" w:rsidRDefault="001A7275" w:rsidP="00E94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принятие решения о предоставлении заявителю водного объекта в пользование, которое направляется на регистрацию в государственном водном реестре, </w:t>
            </w:r>
          </w:p>
          <w:p w:rsidR="00C217A5" w:rsidRPr="00943A62" w:rsidRDefault="001A7275" w:rsidP="00E94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отивированный</w:t>
            </w:r>
            <w:r w:rsidRPr="007518D2">
              <w:rPr>
                <w:sz w:val="26"/>
                <w:szCs w:val="26"/>
                <w:lang w:eastAsia="ru-RU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отказ в предоставлении водного объекта в пользование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1A7275" w:rsidP="00E94645">
            <w:pPr>
              <w:jc w:val="both"/>
              <w:rPr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срок предоставления муниципальной услуги составляет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более тридцати календарных дней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исчисляемых со дня регистрации в ОМСУ заявления с документами, обязанность по представлению которых возложена на заявителя, и (или)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тридцати календарных дней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, исчисляемых со дня регистрации заявления с документами, обязанность по представлению которых возложена на заявителя, в МФЦ.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1A7275" w:rsidRPr="00E94645" w:rsidRDefault="001A7275" w:rsidP="001A7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Водны</w:t>
              </w:r>
              <w:r w:rsidR="00E94645"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й</w:t>
              </w:r>
              <w:r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кодекс</w:t>
              </w:r>
            </w:hyperlink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от 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2006 г. № 74-ФЗ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05.06.2006, № 23, ст. 2381,"Парламентская газета", № 90-91, 08.06.2006,"Российская газета", № 121, 08.06.2006);</w:t>
            </w:r>
          </w:p>
          <w:p w:rsidR="001A7275" w:rsidRPr="00E94645" w:rsidRDefault="001A7275" w:rsidP="001A7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E94645"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ФЗ</w:t>
              </w:r>
            </w:hyperlink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от 27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2010 г. № 210-ФЗ «Об организации предоставления государственных и муниципальных услуг»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"Российская газета", № 168, 30.07.2010,"Собрание законодательства РФ", 02.08.2010, № 31, ст. 4179);</w:t>
            </w:r>
          </w:p>
          <w:p w:rsidR="001A7275" w:rsidRPr="00E94645" w:rsidRDefault="001A7275" w:rsidP="001A7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="00E94645"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ФЗ</w:t>
              </w:r>
            </w:hyperlink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от 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2006 г. № 59-ФЗ «О порядке рассмотрения обращений граждан Российской Федерации»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"Российская газета", № 95, 05.05.2006,"Собрание законодательства РФ", 08.05.2006, № 19, ст. 2060,"Парламентская газета", N 70-71, 11.05.2006);</w:t>
            </w:r>
          </w:p>
          <w:p w:rsidR="001A7275" w:rsidRPr="00E94645" w:rsidRDefault="001A7275" w:rsidP="00E94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</w:t>
            </w:r>
            <w:hyperlink r:id="rId8" w:history="1">
              <w:r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E94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Российской Федерации от 30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2006 г. № 844 «О порядке подготовки и принятия решения о предоставлении водного объекта в пользование»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01.01.2007, № 1 (2 ч.), ст. 295,"Российская газета", № 4, 12.01.2007);</w:t>
            </w:r>
          </w:p>
          <w:p w:rsidR="001A7275" w:rsidRPr="00E94645" w:rsidRDefault="001A7275" w:rsidP="00E946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46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Российской Федерации от 16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2011 г.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30.05.2011, N 22, ст. 3169);</w:t>
            </w:r>
          </w:p>
          <w:p w:rsidR="001A7275" w:rsidRPr="00E94645" w:rsidRDefault="001A7275" w:rsidP="00E946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4645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hyperlink r:id="rId10" w:history="1">
              <w:r w:rsidRPr="00E946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E94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Российской Федерации от 28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2007 г. № 253 «О порядке ведения государственного водного реестра»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"Собрание законодательства РФ", 07.05.2007, № 19, ст. 2357);</w:t>
            </w:r>
          </w:p>
          <w:p w:rsidR="00C217A5" w:rsidRDefault="001A7275" w:rsidP="00C712F3">
            <w:pPr>
              <w:autoSpaceDE w:val="0"/>
              <w:autoSpaceDN w:val="0"/>
              <w:adjustRightInd w:val="0"/>
              <w:jc w:val="both"/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E9464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Приказ</w:t>
              </w:r>
            </w:hyperlink>
            <w:r w:rsidRPr="00E94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МПР России от 14</w:t>
            </w:r>
            <w:r w:rsidR="00E9464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2007 г. № 56 «Об утверждении типовой формы решения о предоставлении водного объекта в пользование» (</w:t>
            </w:r>
            <w:r w:rsidRPr="00E94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"Бюллетень нормативных актов</w:t>
            </w:r>
            <w:r w:rsidRPr="00E94645">
              <w:rPr>
                <w:rFonts w:eastAsia="Calibri"/>
                <w:b/>
                <w:sz w:val="24"/>
                <w:szCs w:val="24"/>
                <w:lang w:eastAsia="ru-RU"/>
              </w:rPr>
              <w:t xml:space="preserve"> федеральных органов исполнительной власти", № 22, 28.05.2007).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1A7275" w:rsidRPr="00E94645" w:rsidRDefault="00E94645" w:rsidP="00E94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1122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A727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аявлени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A7275"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водного объекта или его части в пользование на основании решения о предоставлении водного объекта в пользование </w:t>
            </w:r>
          </w:p>
          <w:bookmarkEnd w:id="0"/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прилагаемых к заявлению документов: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11221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1) копии учредительных документов - для юридического лица;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sub_11222"/>
            <w:bookmarkEnd w:id="1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2) копия документа, удостоверяющего личность, - для физического лица;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sub_11223"/>
            <w:bookmarkEnd w:id="2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3) документ, подтверждающий полномочия лица на осуществление действий от имени заявителя, - при необходимости;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sub_11226"/>
            <w:bookmarkEnd w:id="3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4)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sub_11227"/>
            <w:bookmarkEnd w:id="4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5)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sub_11228"/>
            <w:bookmarkEnd w:id="5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6) сведения о наличии контрольно-измерительной аппаратуры для контроля качества воды в водном объекте;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sub_11229"/>
            <w:bookmarkEnd w:id="6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материалы в графической форме с отображением водного </w:t>
            </w: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      </w:r>
          </w:p>
          <w:bookmarkEnd w:id="7"/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 сброса сточных и (или) дренажных вод: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sub_112210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8) расчет и обоснование заявленного объема сброса сточных и (или) дренажных вод и показателей их качества по каждому выпуску;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sub_1122101"/>
            <w:bookmarkEnd w:id="8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8.1) поквартальный график сброса сточных вод;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sub_112211"/>
            <w:bookmarkEnd w:id="9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9) сведения о наличии контрольно-измерительной аппаратуры для учета объемов и контроля (наблюдения) качества сбрасываемых сточных и (или) дренажных вод;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sub_112212"/>
            <w:bookmarkEnd w:id="10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10) графические материалы с обозначением места предполагаемого сброса сточных и (или) дренажных вод по каждому выпуску.</w:t>
            </w:r>
          </w:p>
          <w:bookmarkEnd w:id="11"/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для: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причалов, судоподъемных и судоремонтных сооружений;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sub_112213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11) сведения о технических параметрах указанных сооружений (площадь и границы используемой для их размещения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sub_112214"/>
            <w:bookmarkEnd w:id="12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12) 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сооружений.</w:t>
            </w:r>
          </w:p>
          <w:bookmarkEnd w:id="13"/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 разведки и добычи полезных ископаемых: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sub_112215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13) лицензия на пользование недрами.</w:t>
            </w:r>
          </w:p>
          <w:bookmarkEnd w:id="14"/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для забора (изъятия) водных ресурсов для орошения земель сельскохозяйственного назначения (в том числе лугов и пастбищ):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112216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14) расчет и обоснование заявленного объема забора (изъятия) водных ресурсов из водного объекта по каждому водозабору;</w:t>
            </w:r>
          </w:p>
          <w:p w:rsidR="001A7275" w:rsidRPr="00E94645" w:rsidRDefault="001A7275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sub_112217"/>
            <w:bookmarkEnd w:id="15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15) сведения о наличии контрольно-измерительной аппаратуры для учета объема водных ресурсов, забираемых (изымаемых) из водного объекта;</w:t>
            </w:r>
          </w:p>
          <w:p w:rsidR="001A7275" w:rsidRPr="006315B1" w:rsidRDefault="001A7275" w:rsidP="001A7275">
            <w:pPr>
              <w:ind w:firstLine="720"/>
              <w:jc w:val="both"/>
              <w:rPr>
                <w:sz w:val="26"/>
                <w:szCs w:val="26"/>
              </w:rPr>
            </w:pPr>
            <w:bookmarkStart w:id="17" w:name="sub_112218"/>
            <w:bookmarkEnd w:id="16"/>
            <w:r w:rsidRPr="00E94645">
              <w:rPr>
                <w:rFonts w:ascii="Times New Roman" w:hAnsi="Times New Roman" w:cs="Times New Roman"/>
                <w:b/>
                <w:sz w:val="24"/>
                <w:szCs w:val="24"/>
              </w:rPr>
              <w:t>16)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</w:t>
            </w:r>
            <w:r w:rsidRPr="006315B1">
              <w:rPr>
                <w:sz w:val="26"/>
                <w:szCs w:val="26"/>
              </w:rPr>
              <w:t>.</w:t>
            </w:r>
          </w:p>
          <w:bookmarkEnd w:id="17"/>
          <w:p w:rsidR="00C217A5" w:rsidRPr="002A5106" w:rsidRDefault="00C217A5" w:rsidP="00AA6FC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E94645" w:rsidRDefault="00E94645" w:rsidP="003D1F3D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случае,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1A7275" w:rsidRPr="0088155F" w:rsidRDefault="001A7275" w:rsidP="00E94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sub_1014"/>
            <w:r w:rsidRPr="006315B1">
              <w:rPr>
                <w:sz w:val="26"/>
                <w:szCs w:val="26"/>
                <w:lang w:eastAsia="ru-RU"/>
              </w:rPr>
              <w:t xml:space="preserve">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Исчерпывающий перечень оснований для отказа в предоставлении государственной услуги</w:t>
            </w:r>
          </w:p>
          <w:p w:rsidR="001A7275" w:rsidRPr="0088155F" w:rsidRDefault="001A7275" w:rsidP="001A727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sub_1141"/>
            <w:bookmarkEnd w:id="18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случае признания </w:t>
            </w:r>
            <w:proofErr w:type="gramStart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невозможным</w:t>
            </w:r>
            <w:proofErr w:type="gramEnd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пользование.</w:t>
            </w:r>
          </w:p>
          <w:p w:rsidR="001A7275" w:rsidRPr="0088155F" w:rsidRDefault="001A7275" w:rsidP="001A727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sub_11412"/>
            <w:bookmarkEnd w:id="19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Отказ в предоставлении водного объекта в пользование направляется заявителю в следующих случаях:</w:t>
            </w:r>
          </w:p>
          <w:p w:rsidR="001A7275" w:rsidRPr="0088155F" w:rsidRDefault="001A7275" w:rsidP="001A727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sub_11413"/>
            <w:bookmarkEnd w:id="20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  <w:r w:rsidR="0088155F"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представлены с нарушением требований, установленных Правилами и настоящим Регламентом;</w:t>
            </w:r>
          </w:p>
          <w:p w:rsidR="001A7275" w:rsidRPr="0088155F" w:rsidRDefault="001A7275" w:rsidP="001A727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sub_11414"/>
            <w:bookmarkEnd w:id="21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 отказ федеральных органов исполнительной власти (их территориальных органов) в согласовании условий водопользования;</w:t>
            </w:r>
          </w:p>
          <w:p w:rsidR="001A7275" w:rsidRPr="0088155F" w:rsidRDefault="001A7275" w:rsidP="001A727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sub_11415"/>
            <w:bookmarkEnd w:id="22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      </w:r>
          </w:p>
          <w:p w:rsidR="001A7275" w:rsidRPr="0088155F" w:rsidRDefault="001A7275" w:rsidP="001A727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4" w:name="sub_11416"/>
            <w:bookmarkEnd w:id="23"/>
            <w:r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водного объекта в заявленных целях запрещено или ограничено в соответствии с законодательством Российской Федерации.</w:t>
            </w:r>
          </w:p>
          <w:bookmarkEnd w:id="24"/>
          <w:p w:rsidR="00C217A5" w:rsidRPr="002A5106" w:rsidRDefault="001A7275" w:rsidP="009A6F22">
            <w:pPr>
              <w:pStyle w:val="ConsPlusNormal"/>
              <w:ind w:firstLine="709"/>
              <w:jc w:val="both"/>
              <w:rPr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устранения оснований для отказа в предоставлении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услуги заявитель вправе обратиться повторно за получением муниципальной услуги.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2A5106" w:rsidRPr="0088155F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7275" w:rsidRPr="0088155F" w:rsidRDefault="0088155F" w:rsidP="001A7275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A7275" w:rsidRPr="008815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отариальное удостоверение копий документов осуществляется на платной основе в соответствии с Налоговым кодексом Российской Федерации.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1A7275" w:rsidRPr="0088155F" w:rsidRDefault="001A7275" w:rsidP="00881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60 минут. </w:t>
            </w:r>
          </w:p>
          <w:p w:rsidR="001A7275" w:rsidRPr="0088155F" w:rsidRDefault="001A7275" w:rsidP="00881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      </w:r>
          </w:p>
          <w:p w:rsidR="001A7275" w:rsidRPr="0088155F" w:rsidRDefault="001A7275" w:rsidP="0088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      </w:r>
          </w:p>
          <w:p w:rsidR="00C217A5" w:rsidRPr="009921CC" w:rsidRDefault="001A7275" w:rsidP="0088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и прилагаемые к нему документы регистрируются в день их поступления.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обращения заявителя не должен превышать 10 минут.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заявитель представил правильно оформленный и полный комплект документов, срок их регистрации не должен превышать 15 минут.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обращения заявителя в организацию, участвующую в предоставлении муниципальной услуги, не должен превышать 15 минут.</w:t>
            </w:r>
          </w:p>
          <w:p w:rsidR="00C217A5" w:rsidRPr="009921CC" w:rsidRDefault="001A7275" w:rsidP="0088155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При направлении заявления через Портал регистрация электронного заявления осуществляется в автоматическом режиме.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приема должно быть оборудовано стульями для сотрудника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заявителя, а также столом для раскладки документов.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 оборудуется информационными стендами, содержащими информацию, необходимую для получения муниципальной услуги.</w:t>
            </w:r>
          </w:p>
          <w:p w:rsidR="001A7275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      </w:r>
          </w:p>
          <w:p w:rsidR="0088155F" w:rsidRPr="0088155F" w:rsidRDefault="0088155F" w:rsidP="008815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При  организации предоставления муниципальной услуги в МФЦ: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Сектор информирования и ожидания включает в себя: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а) информационные стенды, содержащие актуальную и исчерпывающую информацию, необходимую для получения муниципальной услуги;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обеспечивающими</w:t>
            </w:r>
            <w:proofErr w:type="gramEnd"/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и комфортное пребывание заявителей.</w:t>
            </w:r>
          </w:p>
          <w:p w:rsidR="0088155F" w:rsidRPr="0088155F" w:rsidRDefault="0088155F" w:rsidP="00C71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участвующие в предоставлении муниципальной услуги, должны отвечать следующим требованиям: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к информационно-телекоммуникационной сети «Интернет»;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прием заявителей осуществляется не менее 3 дней в неделю и не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менее 6 часов в день;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б) максимальный срок ожидания в очереди – 60 минут;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комфортности приема заявителей должны соответствовать следующим требованиям: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и обязательных услуг, предоставление которых организовано;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необходимых и обязательных услуг;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платежей, уплачиваемых заявителем при получении необходимых и обязательных услуг, порядок их уплаты;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 дополнительных (сопутствующих) услугах, размерах и порядке их оплаты;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обжалования действий (бездействия), а также решений работников организации, предоставляющей необходимые и обязательные услуги;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      </w:r>
          </w:p>
          <w:p w:rsidR="0088155F" w:rsidRPr="0088155F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иную информацию, необходимую для получения необходимой и обязательной услуги;</w:t>
            </w:r>
          </w:p>
          <w:p w:rsidR="00C217A5" w:rsidRPr="0080789B" w:rsidRDefault="0088155F" w:rsidP="008815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155F">
              <w:rPr>
                <w:rFonts w:ascii="Times New Roman" w:hAnsi="Times New Roman"/>
                <w:b/>
                <w:sz w:val="24"/>
                <w:szCs w:val="24"/>
              </w:rPr>
              <w:t xml:space="preserve">б) наличие стульев,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кресельных секций, скамей услуг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1A7275" w:rsidRPr="0088155F" w:rsidRDefault="001A7275" w:rsidP="00881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и качества муниципальных услуг: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</w:t>
            </w:r>
            <w:r w:rsidRPr="00881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МФЦ,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ОМСУ, на сайте информационной системы (далее – Портал);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стандарте, сроках предоставления муниципальной услуги;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3) соблюдение сроков исполнения административных процедур;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5) соблюдение графика работы с заявителями по предоставлению муниципальной услуги;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6) доля заявителей, получивших муниципальную услугу в электронном виде;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      </w:r>
          </w:p>
          <w:p w:rsidR="001A7275" w:rsidRPr="0088155F" w:rsidRDefault="001A7275" w:rsidP="001A72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C217A5" w:rsidRDefault="001A7275" w:rsidP="0088155F">
            <w:pPr>
              <w:pStyle w:val="ConsPlusNormal"/>
              <w:ind w:firstLine="709"/>
              <w:jc w:val="both"/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9) возможность получения муниципальной услуги в многофункциональном центре предоставления государственных и муниципальных услуг.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1A7275" w:rsidRPr="0088155F" w:rsidRDefault="001A7275" w:rsidP="0088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F9">
              <w:rPr>
                <w:sz w:val="26"/>
                <w:szCs w:val="26"/>
              </w:rPr>
              <w:t xml:space="preserve">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может быть организовано ОМСУ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      </w:r>
          </w:p>
          <w:p w:rsidR="001A7275" w:rsidRPr="0088155F" w:rsidRDefault="001A7275" w:rsidP="008815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При участии МФЦ предоставлении муниципальной услуги, МФЦ осуществляют следующие административные процедуры: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1) прием и рассмотрение запросов заявителей о предоставлении муниципальной услуги;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</w:t>
            </w: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межведомственного запроса с использованием информационно-технологической и коммуникационной инфраструктуры;</w:t>
            </w:r>
          </w:p>
          <w:p w:rsidR="001A7275" w:rsidRPr="0088155F" w:rsidRDefault="001A7275" w:rsidP="001A7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>4) выдачу заявителям документов органа, предоставляющего муниципальную услугу, по результатам предоставления муниципальной услуги.</w:t>
            </w:r>
          </w:p>
          <w:p w:rsidR="00C217A5" w:rsidRPr="008020F3" w:rsidRDefault="001A7275" w:rsidP="00881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</w:t>
            </w:r>
          </w:p>
        </w:tc>
      </w:tr>
    </w:tbl>
    <w:p w:rsidR="009403B1" w:rsidRDefault="009403B1" w:rsidP="009403B1">
      <w:pPr>
        <w:jc w:val="center"/>
      </w:pPr>
    </w:p>
    <w:sectPr w:rsidR="009403B1" w:rsidSect="00C712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86F28"/>
    <w:rsid w:val="000B5FCA"/>
    <w:rsid w:val="00133FC6"/>
    <w:rsid w:val="00135ECB"/>
    <w:rsid w:val="00186D11"/>
    <w:rsid w:val="001A7275"/>
    <w:rsid w:val="001E4554"/>
    <w:rsid w:val="00216C93"/>
    <w:rsid w:val="002250FA"/>
    <w:rsid w:val="002A5106"/>
    <w:rsid w:val="00332705"/>
    <w:rsid w:val="0037393D"/>
    <w:rsid w:val="003C6F19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8020F3"/>
    <w:rsid w:val="0080789B"/>
    <w:rsid w:val="00840AD2"/>
    <w:rsid w:val="0084372D"/>
    <w:rsid w:val="0088155F"/>
    <w:rsid w:val="00894123"/>
    <w:rsid w:val="009403B1"/>
    <w:rsid w:val="00942E58"/>
    <w:rsid w:val="00943A62"/>
    <w:rsid w:val="009921CC"/>
    <w:rsid w:val="009A6F22"/>
    <w:rsid w:val="00A96206"/>
    <w:rsid w:val="00AA6FC0"/>
    <w:rsid w:val="00AB783B"/>
    <w:rsid w:val="00B75A68"/>
    <w:rsid w:val="00BD33FB"/>
    <w:rsid w:val="00C04E4F"/>
    <w:rsid w:val="00C217A5"/>
    <w:rsid w:val="00C703E5"/>
    <w:rsid w:val="00C712F3"/>
    <w:rsid w:val="00C715DB"/>
    <w:rsid w:val="00CC3735"/>
    <w:rsid w:val="00CF4640"/>
    <w:rsid w:val="00DA151C"/>
    <w:rsid w:val="00E94645"/>
    <w:rsid w:val="00F04F97"/>
    <w:rsid w:val="00F95495"/>
    <w:rsid w:val="00FB2ECA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53110.0" TargetMode="External"/><Relationship Id="rId5" Type="http://schemas.openxmlformats.org/officeDocument/2006/relationships/hyperlink" Target="garantF1://12047594.0" TargetMode="External"/><Relationship Id="rId10" Type="http://schemas.openxmlformats.org/officeDocument/2006/relationships/hyperlink" Target="garantF1://120532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26</cp:revision>
  <dcterms:created xsi:type="dcterms:W3CDTF">2017-05-16T04:30:00Z</dcterms:created>
  <dcterms:modified xsi:type="dcterms:W3CDTF">2017-06-25T18:07:00Z</dcterms:modified>
</cp:coreProperties>
</file>