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AC3331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31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E70EA2" w:rsidRPr="00F942B2" w:rsidRDefault="00E70EA2" w:rsidP="00E70EA2">
      <w:pPr>
        <w:pStyle w:val="1"/>
        <w:spacing w:before="64"/>
        <w:ind w:right="269" w:firstLine="0"/>
        <w:jc w:val="center"/>
        <w:rPr>
          <w:bCs w:val="0"/>
          <w:lang w:val="ru-RU"/>
        </w:rPr>
      </w:pPr>
      <w:r w:rsidRPr="00F942B2">
        <w:rPr>
          <w:spacing w:val="-1"/>
          <w:lang w:val="ru-RU"/>
        </w:rPr>
        <w:t>Выдача</w:t>
      </w:r>
      <w:r w:rsidRPr="00F942B2">
        <w:rPr>
          <w:spacing w:val="4"/>
          <w:lang w:val="ru-RU"/>
        </w:rPr>
        <w:t xml:space="preserve"> </w:t>
      </w:r>
      <w:r w:rsidRPr="00F942B2">
        <w:rPr>
          <w:spacing w:val="-1"/>
          <w:lang w:val="ru-RU"/>
        </w:rPr>
        <w:t>ордеров</w:t>
      </w:r>
      <w:r w:rsidRPr="00F942B2">
        <w:rPr>
          <w:spacing w:val="3"/>
          <w:lang w:val="ru-RU"/>
        </w:rPr>
        <w:t xml:space="preserve"> </w:t>
      </w:r>
      <w:r w:rsidRPr="00F942B2">
        <w:rPr>
          <w:spacing w:val="-1"/>
          <w:lang w:val="ru-RU"/>
        </w:rPr>
        <w:t>на</w:t>
      </w:r>
      <w:r w:rsidRPr="00F942B2">
        <w:rPr>
          <w:spacing w:val="5"/>
          <w:lang w:val="ru-RU"/>
        </w:rPr>
        <w:t xml:space="preserve"> </w:t>
      </w:r>
      <w:r w:rsidRPr="00F942B2">
        <w:rPr>
          <w:spacing w:val="-1"/>
          <w:lang w:val="ru-RU"/>
        </w:rPr>
        <w:t>проведение</w:t>
      </w:r>
      <w:r w:rsidRPr="00F942B2">
        <w:rPr>
          <w:spacing w:val="3"/>
          <w:lang w:val="ru-RU"/>
        </w:rPr>
        <w:t xml:space="preserve"> </w:t>
      </w:r>
      <w:r w:rsidRPr="00F942B2">
        <w:rPr>
          <w:spacing w:val="-1"/>
          <w:lang w:val="ru-RU"/>
        </w:rPr>
        <w:t>земляных</w:t>
      </w:r>
      <w:r w:rsidRPr="00F942B2">
        <w:rPr>
          <w:spacing w:val="4"/>
          <w:lang w:val="ru-RU"/>
        </w:rPr>
        <w:t xml:space="preserve"> </w:t>
      </w:r>
      <w:r w:rsidRPr="00F942B2">
        <w:rPr>
          <w:spacing w:val="-2"/>
          <w:lang w:val="ru-RU"/>
        </w:rPr>
        <w:t>работ</w:t>
      </w:r>
      <w:r w:rsidRPr="00F942B2">
        <w:rPr>
          <w:lang w:val="ru-RU"/>
        </w:rPr>
        <w:t xml:space="preserve"> на территории Ковыльновского сельского поселения</w:t>
      </w:r>
    </w:p>
    <w:p w:rsidR="00943A62" w:rsidRPr="00E70EA2" w:rsidRDefault="00943A62" w:rsidP="009403B1">
      <w:pPr>
        <w:jc w:val="center"/>
        <w:rPr>
          <w:color w:val="7030A0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F942B2" w:rsidTr="009403B1">
        <w:tc>
          <w:tcPr>
            <w:tcW w:w="817" w:type="dxa"/>
          </w:tcPr>
          <w:p w:rsidR="00F942B2" w:rsidRDefault="00F942B2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F942B2" w:rsidRDefault="00F942B2" w:rsidP="00701772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F942B2" w:rsidRPr="009A1A10" w:rsidRDefault="00F942B2" w:rsidP="00701772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F942B2" w:rsidRDefault="00E70EA2" w:rsidP="00C2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2"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</w:rPr>
              <w:t>Выдача</w:t>
            </w:r>
            <w:r w:rsidRPr="00F942B2">
              <w:rPr>
                <w:rFonts w:ascii="Times New Roman" w:hAnsi="Times New Roman" w:cs="Times New Roman"/>
                <w:b/>
                <w:color w:val="333333"/>
                <w:spacing w:val="4"/>
                <w:sz w:val="24"/>
                <w:szCs w:val="24"/>
              </w:rPr>
              <w:t xml:space="preserve"> </w:t>
            </w:r>
            <w:r w:rsidRPr="00F942B2"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</w:rPr>
              <w:t>ордеров</w:t>
            </w:r>
            <w:r w:rsidRPr="00F942B2">
              <w:rPr>
                <w:rFonts w:ascii="Times New Roman" w:hAnsi="Times New Roman" w:cs="Times New Roman"/>
                <w:b/>
                <w:color w:val="333333"/>
                <w:spacing w:val="3"/>
                <w:sz w:val="24"/>
                <w:szCs w:val="24"/>
              </w:rPr>
              <w:t xml:space="preserve"> </w:t>
            </w:r>
            <w:r w:rsidRPr="00F942B2"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</w:rPr>
              <w:t>на</w:t>
            </w:r>
            <w:r w:rsidRPr="00F942B2">
              <w:rPr>
                <w:rFonts w:ascii="Times New Roman" w:hAnsi="Times New Roman" w:cs="Times New Roman"/>
                <w:b/>
                <w:color w:val="333333"/>
                <w:spacing w:val="5"/>
                <w:sz w:val="24"/>
                <w:szCs w:val="24"/>
              </w:rPr>
              <w:t xml:space="preserve"> </w:t>
            </w:r>
            <w:r w:rsidRPr="00F942B2"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</w:rPr>
              <w:t>проведение</w:t>
            </w:r>
            <w:r w:rsidRPr="00F942B2">
              <w:rPr>
                <w:rFonts w:ascii="Times New Roman" w:hAnsi="Times New Roman" w:cs="Times New Roman"/>
                <w:b/>
                <w:color w:val="333333"/>
                <w:spacing w:val="3"/>
                <w:sz w:val="24"/>
                <w:szCs w:val="24"/>
              </w:rPr>
              <w:t xml:space="preserve"> </w:t>
            </w:r>
            <w:r w:rsidRPr="00F942B2"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</w:rPr>
              <w:t>земляных</w:t>
            </w:r>
            <w:r w:rsidRPr="00F942B2">
              <w:rPr>
                <w:rFonts w:ascii="Times New Roman" w:hAnsi="Times New Roman" w:cs="Times New Roman"/>
                <w:b/>
                <w:color w:val="333333"/>
                <w:spacing w:val="4"/>
                <w:sz w:val="24"/>
                <w:szCs w:val="24"/>
              </w:rPr>
              <w:t xml:space="preserve"> </w:t>
            </w:r>
            <w:r w:rsidRPr="00F942B2">
              <w:rPr>
                <w:rFonts w:ascii="Times New Roman" w:hAnsi="Times New Roman" w:cs="Times New Roman"/>
                <w:b/>
                <w:color w:val="333333"/>
                <w:spacing w:val="-2"/>
                <w:sz w:val="24"/>
                <w:szCs w:val="24"/>
              </w:rPr>
              <w:t>работ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840AD2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E70EA2" w:rsidRPr="00F942B2" w:rsidRDefault="00F942B2" w:rsidP="00F942B2">
            <w:pPr>
              <w:pStyle w:val="a5"/>
              <w:tabs>
                <w:tab w:val="left" w:pos="266"/>
              </w:tabs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F942B2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выдача,</w:t>
            </w:r>
            <w:r w:rsidR="00E70EA2" w:rsidRPr="00F942B2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продление</w:t>
            </w:r>
            <w:r w:rsidR="00E70EA2" w:rsidRPr="00F942B2">
              <w:rPr>
                <w:b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ордера</w:t>
            </w:r>
            <w:r w:rsidR="00E70EA2" w:rsidRPr="00F942B2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z w:val="24"/>
                <w:szCs w:val="24"/>
                <w:lang w:val="ru-RU"/>
              </w:rPr>
              <w:t xml:space="preserve">на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право</w:t>
            </w:r>
            <w:r w:rsidR="00E70EA2" w:rsidRPr="00F942B2">
              <w:rPr>
                <w:b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производства</w:t>
            </w:r>
            <w:r w:rsidR="00E70EA2" w:rsidRPr="00F942B2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земляных</w:t>
            </w:r>
            <w:r w:rsidR="00E70EA2" w:rsidRPr="00F942B2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работ;</w:t>
            </w:r>
          </w:p>
          <w:p w:rsidR="00E70EA2" w:rsidRPr="00F942B2" w:rsidRDefault="00F942B2" w:rsidP="00F942B2">
            <w:pPr>
              <w:pStyle w:val="a5"/>
              <w:tabs>
                <w:tab w:val="left" w:pos="266"/>
              </w:tabs>
              <w:spacing w:before="2"/>
              <w:ind w:left="-62" w:right="254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F942B2">
              <w:rPr>
                <w:b/>
                <w:sz w:val="24"/>
                <w:szCs w:val="24"/>
                <w:lang w:val="ru-RU"/>
              </w:rPr>
              <w:t>-</w:t>
            </w:r>
            <w:r w:rsidR="00E70EA2" w:rsidRPr="00F942B2">
              <w:rPr>
                <w:b/>
                <w:sz w:val="24"/>
                <w:szCs w:val="24"/>
                <w:lang w:val="ru-RU"/>
              </w:rPr>
              <w:t>отказ</w:t>
            </w:r>
            <w:r w:rsidR="00E70EA2" w:rsidRPr="00F942B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z w:val="24"/>
                <w:szCs w:val="24"/>
                <w:lang w:val="ru-RU"/>
              </w:rPr>
              <w:t>в</w:t>
            </w:r>
            <w:r w:rsidR="00E70EA2" w:rsidRPr="00F942B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выдаче,</w:t>
            </w:r>
            <w:r w:rsidR="00E70EA2" w:rsidRPr="00F942B2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продлении</w:t>
            </w:r>
            <w:r w:rsidR="00E70EA2" w:rsidRPr="00F942B2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2"/>
                <w:sz w:val="24"/>
                <w:szCs w:val="24"/>
                <w:lang w:val="ru-RU"/>
              </w:rPr>
              <w:t>ордера</w:t>
            </w:r>
            <w:r w:rsidR="00E70EA2" w:rsidRPr="00F942B2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z w:val="24"/>
                <w:szCs w:val="24"/>
                <w:lang w:val="ru-RU"/>
              </w:rPr>
              <w:t xml:space="preserve">на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право производства</w:t>
            </w:r>
            <w:r w:rsidR="00E70EA2" w:rsidRPr="00F942B2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земляных работ</w:t>
            </w:r>
            <w:r w:rsidR="00E70EA2" w:rsidRPr="00F942B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z w:val="24"/>
                <w:szCs w:val="24"/>
                <w:lang w:val="ru-RU"/>
              </w:rPr>
              <w:t>с</w:t>
            </w:r>
            <w:r w:rsidR="00E70EA2" w:rsidRPr="00F942B2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указанием</w:t>
            </w:r>
            <w:r w:rsidR="00E70EA2" w:rsidRPr="00F942B2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причин;</w:t>
            </w:r>
          </w:p>
          <w:p w:rsidR="00E70EA2" w:rsidRPr="00F942B2" w:rsidRDefault="00F942B2" w:rsidP="00F942B2">
            <w:pPr>
              <w:pStyle w:val="a5"/>
              <w:tabs>
                <w:tab w:val="left" w:pos="266"/>
              </w:tabs>
              <w:ind w:left="-62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F942B2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закрытие ордера</w:t>
            </w:r>
            <w:r w:rsidR="00E70EA2" w:rsidRPr="00F942B2">
              <w:rPr>
                <w:b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на</w:t>
            </w:r>
            <w:r w:rsidR="00E70EA2" w:rsidRPr="00F942B2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право</w:t>
            </w:r>
            <w:r w:rsidR="00E70EA2" w:rsidRPr="00F942B2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2"/>
                <w:sz w:val="24"/>
                <w:szCs w:val="24"/>
                <w:lang w:val="ru-RU"/>
              </w:rPr>
              <w:t>производства</w:t>
            </w:r>
            <w:r w:rsidR="00E70EA2" w:rsidRPr="00F942B2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земляных</w:t>
            </w:r>
            <w:r w:rsidR="00E70EA2" w:rsidRPr="00F942B2">
              <w:rPr>
                <w:b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работ;</w:t>
            </w:r>
          </w:p>
          <w:p w:rsidR="00C217A5" w:rsidRPr="00F942B2" w:rsidRDefault="00F942B2" w:rsidP="00F942B2">
            <w:pPr>
              <w:pStyle w:val="a5"/>
              <w:tabs>
                <w:tab w:val="left" w:pos="266"/>
              </w:tabs>
              <w:spacing w:before="5"/>
              <w:ind w:left="0" w:right="105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F942B2">
              <w:rPr>
                <w:b/>
                <w:sz w:val="24"/>
                <w:szCs w:val="24"/>
                <w:lang w:val="ru-RU"/>
              </w:rPr>
              <w:t>-</w:t>
            </w:r>
            <w:r w:rsidR="00E70EA2" w:rsidRPr="00F942B2">
              <w:rPr>
                <w:b/>
                <w:sz w:val="24"/>
                <w:szCs w:val="24"/>
                <w:lang w:val="ru-RU"/>
              </w:rPr>
              <w:t>отказ</w:t>
            </w:r>
            <w:r w:rsidR="00E70EA2" w:rsidRPr="00F942B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z w:val="24"/>
                <w:szCs w:val="24"/>
                <w:lang w:val="ru-RU"/>
              </w:rPr>
              <w:t>в</w:t>
            </w:r>
            <w:r w:rsidR="00E70EA2" w:rsidRPr="00F942B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закрытии</w:t>
            </w:r>
            <w:r w:rsidR="00E70EA2" w:rsidRPr="00F942B2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 xml:space="preserve">ордера </w:t>
            </w:r>
            <w:r w:rsidR="00E70EA2" w:rsidRPr="00F942B2">
              <w:rPr>
                <w:b/>
                <w:sz w:val="24"/>
                <w:szCs w:val="24"/>
                <w:lang w:val="ru-RU"/>
              </w:rPr>
              <w:t>на</w:t>
            </w:r>
            <w:r w:rsidR="00E70EA2" w:rsidRPr="00F942B2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право</w:t>
            </w:r>
            <w:r w:rsidR="00E70EA2" w:rsidRPr="00F942B2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производства</w:t>
            </w:r>
            <w:r w:rsidR="00E70EA2" w:rsidRPr="00F942B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2"/>
                <w:sz w:val="24"/>
                <w:szCs w:val="24"/>
                <w:lang w:val="ru-RU"/>
              </w:rPr>
              <w:t>земляных</w:t>
            </w:r>
            <w:r w:rsidR="00E70EA2" w:rsidRPr="00F942B2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работ</w:t>
            </w:r>
            <w:r w:rsidR="00E70EA2" w:rsidRPr="00F942B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z w:val="24"/>
                <w:szCs w:val="24"/>
                <w:lang w:val="ru-RU"/>
              </w:rPr>
              <w:t>с</w:t>
            </w:r>
            <w:r w:rsidR="00E70EA2" w:rsidRPr="00F942B2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указанием</w:t>
            </w:r>
            <w:r w:rsidR="00E70EA2" w:rsidRPr="00F942B2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spacing w:val="-1"/>
                <w:sz w:val="24"/>
                <w:szCs w:val="24"/>
                <w:lang w:val="ru-RU"/>
              </w:rPr>
              <w:t>причин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C217A5" w:rsidRPr="00943A62" w:rsidRDefault="00840AD2" w:rsidP="00840AD2">
            <w:pPr>
              <w:pStyle w:val="TextBas"/>
              <w:widowControl w:val="0"/>
              <w:rPr>
                <w:b/>
                <w:sz w:val="24"/>
                <w:szCs w:val="24"/>
              </w:rPr>
            </w:pPr>
            <w:r w:rsidRPr="00840AD2">
              <w:rPr>
                <w:b/>
                <w:spacing w:val="-6"/>
                <w:sz w:val="24"/>
                <w:szCs w:val="24"/>
              </w:rPr>
              <w:t xml:space="preserve">Максимальный срок выполнения данной административной процедуры – 30 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0AD2">
              <w:rPr>
                <w:b/>
                <w:spacing w:val="-6"/>
                <w:sz w:val="24"/>
                <w:szCs w:val="24"/>
              </w:rPr>
              <w:t>дней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Гражданский кодекс Российской Федерации; 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Земельный кодекс Российской Федерации;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Федеральный конституционный закон от 21.03.2014 года № </w:t>
            </w: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6-ФКЗ </w:t>
            </w: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Федеральный закон от 24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.07.</w:t>
            </w: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2002 года № 101-ФЗ «Об обороте земель сельскохозяйственного назначения»;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24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.07.</w:t>
            </w: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2007 года № 221-ФЗ «О государственном кадастре недвижимости»;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02.05.2006 года № 59-ФЗ «О порядке рассмотрения обращения граждан Российской Федерации»;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27.07.2010 № 210-ФЗ «Об организации предоставления государственных и муниципальных услуг»;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</w:t>
            </w: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Закон </w:t>
            </w: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Республики Крым № 38-ЗРК от 31.07.2014 года «Об особенностях регулирования имущественных и земельных отношений на территории Республики Крым»;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Постановление Совета министров Республики Крым от 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.10.</w:t>
            </w: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2014 года </w:t>
            </w: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0AD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 Совета министров Республики Крым от 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.11.</w:t>
            </w: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2014 года № 450 «О плате за земельные участки, которые расположены на территории Республики Крым»;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Приказ Минэкономразвития Российской Федерации от 13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.09.</w:t>
            </w: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2011 года № 475 </w:t>
            </w:r>
            <w:r w:rsidRPr="00840AD2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>«Об утверждении перечня документов, необходимых для приобретения прав на земельный участок»;</w:t>
            </w:r>
          </w:p>
          <w:p w:rsidR="00C217A5" w:rsidRDefault="00840AD2" w:rsidP="00840AD2">
            <w:pPr>
              <w:contextualSpacing/>
              <w:jc w:val="both"/>
            </w:pPr>
            <w:r w:rsidRPr="00840AD2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Устав Администрации </w:t>
            </w:r>
            <w:r w:rsidRPr="0084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Ковыльновского сельского поселения Раздольненского </w:t>
            </w:r>
            <w:r w:rsidRPr="00840AD2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района Республики Крым</w:t>
            </w:r>
            <w:r>
              <w:t xml:space="preserve">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E70EA2" w:rsidRPr="00F942B2" w:rsidRDefault="00E70EA2" w:rsidP="00F942B2">
            <w:pPr>
              <w:pStyle w:val="a5"/>
              <w:tabs>
                <w:tab w:val="left" w:pos="595"/>
                <w:tab w:val="left" w:pos="9490"/>
              </w:tabs>
              <w:ind w:left="0" w:right="-8" w:firstLine="0"/>
              <w:jc w:val="both"/>
              <w:rPr>
                <w:b/>
                <w:color w:val="333333"/>
                <w:spacing w:val="-1"/>
                <w:sz w:val="24"/>
                <w:szCs w:val="24"/>
                <w:lang w:val="ru-RU"/>
              </w:rPr>
            </w:pP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Для получения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ордера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на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право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производства</w:t>
            </w:r>
            <w:r w:rsidRPr="00F942B2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земляных</w:t>
            </w:r>
            <w:r w:rsidRPr="00F942B2"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>работ</w:t>
            </w:r>
            <w:r w:rsidRPr="00F942B2">
              <w:rPr>
                <w:b/>
                <w:color w:val="333333"/>
                <w:spacing w:val="29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строительная</w:t>
            </w:r>
            <w:r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(подрядная)</w:t>
            </w:r>
            <w:r w:rsidRPr="00F942B2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организация</w:t>
            </w:r>
            <w:r w:rsidRPr="00F942B2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должна</w:t>
            </w:r>
            <w:r w:rsidRPr="00F942B2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представить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 xml:space="preserve"> в</w:t>
            </w:r>
            <w:r w:rsidRPr="00F942B2">
              <w:rPr>
                <w:b/>
                <w:color w:val="333333"/>
                <w:spacing w:val="39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Администрацию</w:t>
            </w:r>
            <w:r w:rsidRPr="00F942B2"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>следующие</w:t>
            </w:r>
            <w:r w:rsidRPr="00F942B2">
              <w:rPr>
                <w:b/>
                <w:color w:val="333333"/>
                <w:spacing w:val="7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документы:</w:t>
            </w:r>
            <w:bookmarkStart w:id="0" w:name="_GoBack"/>
            <w:bookmarkEnd w:id="0"/>
          </w:p>
          <w:p w:rsidR="00F942B2" w:rsidRDefault="00E70EA2" w:rsidP="00F942B2">
            <w:pPr>
              <w:pStyle w:val="a5"/>
              <w:tabs>
                <w:tab w:val="left" w:pos="803"/>
              </w:tabs>
              <w:ind w:left="0" w:firstLine="0"/>
              <w:jc w:val="both"/>
              <w:rPr>
                <w:b/>
                <w:color w:val="333333"/>
                <w:spacing w:val="-1"/>
                <w:sz w:val="24"/>
                <w:szCs w:val="24"/>
                <w:lang w:val="ru-RU"/>
              </w:rPr>
            </w:pP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- заявление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на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получение</w:t>
            </w:r>
            <w:r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ордера;</w:t>
            </w:r>
          </w:p>
          <w:p w:rsidR="00F942B2" w:rsidRPr="00F942B2" w:rsidRDefault="00E70EA2" w:rsidP="00F942B2">
            <w:pPr>
              <w:pStyle w:val="a5"/>
              <w:tabs>
                <w:tab w:val="left" w:pos="803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- согласованный</w:t>
            </w:r>
            <w:r w:rsidRPr="00F942B2"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рабочий</w:t>
            </w:r>
            <w:r w:rsidRPr="00F942B2"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проект</w:t>
            </w:r>
          </w:p>
          <w:p w:rsidR="00F942B2" w:rsidRDefault="00E70EA2" w:rsidP="00F942B2">
            <w:pPr>
              <w:pStyle w:val="a5"/>
              <w:tabs>
                <w:tab w:val="left" w:pos="803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-график</w:t>
            </w:r>
            <w:r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производства</w:t>
            </w:r>
            <w:r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работ,</w:t>
            </w:r>
            <w:r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утвержденный</w:t>
            </w:r>
            <w:r w:rsidRPr="00F942B2"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руководителем</w:t>
            </w:r>
            <w:r w:rsidRPr="00F942B2">
              <w:rPr>
                <w:b/>
                <w:color w:val="333333"/>
                <w:spacing w:val="2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организации;</w:t>
            </w:r>
          </w:p>
          <w:p w:rsidR="00F942B2" w:rsidRDefault="00E70EA2" w:rsidP="00F942B2">
            <w:pPr>
              <w:pStyle w:val="a5"/>
              <w:tabs>
                <w:tab w:val="left" w:pos="803"/>
              </w:tabs>
              <w:ind w:left="0"/>
              <w:jc w:val="both"/>
              <w:rPr>
                <w:b/>
                <w:color w:val="333333"/>
                <w:spacing w:val="37"/>
                <w:sz w:val="24"/>
                <w:szCs w:val="24"/>
                <w:lang w:val="ru-RU"/>
              </w:rPr>
            </w:pP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- схему</w:t>
            </w:r>
            <w:r w:rsidRPr="00F942B2"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организации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движения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транспорта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 xml:space="preserve"> и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пешеходов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 xml:space="preserve"> в</w:t>
            </w:r>
            <w:r w:rsidRPr="00F942B2"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случае</w:t>
            </w:r>
            <w:r w:rsidRPr="00F942B2">
              <w:rPr>
                <w:b/>
                <w:color w:val="333333"/>
                <w:spacing w:val="35"/>
                <w:sz w:val="24"/>
                <w:szCs w:val="24"/>
                <w:lang w:val="ru-RU"/>
              </w:rPr>
              <w:t xml:space="preserve">   </w:t>
            </w:r>
            <w:r w:rsidR="00F942B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закрытия</w:t>
            </w:r>
            <w:r w:rsidR="00F942B2"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="00F942B2" w:rsidRPr="00F942B2">
              <w:rPr>
                <w:b/>
                <w:color w:val="333333"/>
                <w:sz w:val="24"/>
                <w:szCs w:val="24"/>
                <w:lang w:val="ru-RU"/>
              </w:rPr>
              <w:t xml:space="preserve">или </w:t>
            </w:r>
            <w:r w:rsidR="00F942B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ограничения</w:t>
            </w:r>
            <w:r w:rsidR="00F942B2"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="00F942B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движения</w:t>
            </w:r>
            <w:r w:rsidR="00F942B2"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="00F942B2" w:rsidRPr="00F942B2">
              <w:rPr>
                <w:b/>
                <w:color w:val="333333"/>
                <w:sz w:val="24"/>
                <w:szCs w:val="24"/>
                <w:lang w:val="ru-RU"/>
              </w:rPr>
              <w:t>на</w:t>
            </w:r>
            <w:r w:rsidR="00F942B2" w:rsidRPr="00F942B2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F942B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период</w:t>
            </w:r>
            <w:r w:rsidR="00F942B2" w:rsidRPr="00F942B2"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 w:rsidR="00F942B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производства</w:t>
            </w:r>
            <w:r w:rsidR="00F942B2" w:rsidRPr="00F942B2"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="00F942B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работ,</w:t>
            </w:r>
            <w:r w:rsidR="00F942B2" w:rsidRPr="00F942B2">
              <w:rPr>
                <w:b/>
                <w:color w:val="333333"/>
                <w:spacing w:val="37"/>
                <w:sz w:val="24"/>
                <w:szCs w:val="24"/>
                <w:lang w:val="ru-RU"/>
              </w:rPr>
              <w:t xml:space="preserve"> </w:t>
            </w:r>
            <w:r w:rsidR="00F942B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согласованную</w:t>
            </w:r>
            <w:r w:rsidR="00F942B2" w:rsidRPr="00F942B2"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="00F942B2" w:rsidRPr="00F942B2">
              <w:rPr>
                <w:b/>
                <w:color w:val="333333"/>
                <w:sz w:val="24"/>
                <w:szCs w:val="24"/>
                <w:lang w:val="ru-RU"/>
              </w:rPr>
              <w:t>с</w:t>
            </w:r>
            <w:r w:rsidR="00F942B2" w:rsidRPr="00F942B2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F942B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ОГИБДД</w:t>
            </w:r>
            <w:r w:rsidR="00F942B2"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="00F942B2" w:rsidRPr="00F942B2">
              <w:rPr>
                <w:b/>
                <w:color w:val="333333"/>
                <w:sz w:val="24"/>
                <w:szCs w:val="24"/>
                <w:lang w:val="ru-RU"/>
              </w:rPr>
              <w:t>УВД</w:t>
            </w:r>
            <w:r w:rsidR="00F942B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F942B2" w:rsidRPr="00F942B2">
              <w:rPr>
                <w:b/>
                <w:color w:val="333333"/>
                <w:sz w:val="24"/>
                <w:szCs w:val="24"/>
                <w:lang w:val="ru-RU"/>
              </w:rPr>
              <w:t>по</w:t>
            </w:r>
            <w:r w:rsidR="00F942B2" w:rsidRPr="00F942B2">
              <w:rPr>
                <w:b/>
                <w:color w:val="333333"/>
                <w:spacing w:val="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42B2" w:rsidRPr="00F942B2"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>Раздольненскому</w:t>
            </w:r>
            <w:proofErr w:type="spellEnd"/>
            <w:r w:rsidR="00F942B2"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="00F942B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району;</w:t>
            </w:r>
          </w:p>
          <w:p w:rsidR="00F942B2" w:rsidRDefault="00F942B2" w:rsidP="00F942B2">
            <w:pPr>
              <w:pStyle w:val="a5"/>
              <w:tabs>
                <w:tab w:val="left" w:pos="803"/>
              </w:tabs>
              <w:ind w:left="0" w:firstLine="0"/>
              <w:jc w:val="both"/>
              <w:rPr>
                <w:b/>
                <w:color w:val="333333"/>
                <w:spacing w:val="37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-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обязательства</w:t>
            </w:r>
            <w:r w:rsidR="00E70EA2" w:rsidRPr="00F942B2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специализированной</w:t>
            </w:r>
            <w:r w:rsidR="00E70EA2" w:rsidRPr="00F942B2">
              <w:rPr>
                <w:b/>
                <w:color w:val="333333"/>
                <w:spacing w:val="6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организации</w:t>
            </w:r>
            <w:r w:rsidR="00E70EA2" w:rsidRPr="00F942B2"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по</w:t>
            </w:r>
            <w:r w:rsidR="00E70EA2" w:rsidRPr="00F942B2">
              <w:rPr>
                <w:b/>
                <w:color w:val="333333"/>
                <w:spacing w:val="7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восстановлению</w:t>
            </w:r>
            <w:r w:rsidR="00E70EA2" w:rsidRPr="00F942B2">
              <w:rPr>
                <w:b/>
                <w:color w:val="333333"/>
                <w:spacing w:val="45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дорожных</w:t>
            </w:r>
            <w:r w:rsidR="00E70EA2" w:rsidRPr="00F942B2">
              <w:rPr>
                <w:b/>
                <w:color w:val="333333"/>
                <w:spacing w:val="8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покрытий;</w:t>
            </w:r>
          </w:p>
          <w:p w:rsidR="00F942B2" w:rsidRDefault="00F942B2" w:rsidP="00F942B2">
            <w:pPr>
              <w:pStyle w:val="a5"/>
              <w:tabs>
                <w:tab w:val="left" w:pos="803"/>
              </w:tabs>
              <w:ind w:left="0" w:firstLine="0"/>
              <w:jc w:val="both"/>
              <w:rPr>
                <w:b/>
                <w:color w:val="333333"/>
                <w:spacing w:val="37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pacing w:val="37"/>
                <w:sz w:val="24"/>
                <w:szCs w:val="24"/>
                <w:lang w:val="ru-RU"/>
              </w:rPr>
              <w:t>-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распорядительный</w:t>
            </w:r>
            <w:r w:rsidR="00E70EA2" w:rsidRPr="00F942B2"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документ</w:t>
            </w:r>
            <w:r w:rsidR="00E70EA2"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(приказ)</w:t>
            </w:r>
            <w:r w:rsidR="00E70EA2"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строительной</w:t>
            </w:r>
            <w:r w:rsidR="00E70EA2" w:rsidRPr="00F942B2">
              <w:rPr>
                <w:b/>
                <w:color w:val="333333"/>
                <w:spacing w:val="6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(подрядной)</w:t>
            </w:r>
            <w:r w:rsidR="00E70EA2" w:rsidRPr="00F942B2">
              <w:rPr>
                <w:b/>
                <w:color w:val="333333"/>
                <w:spacing w:val="28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организации</w:t>
            </w:r>
            <w:r w:rsidR="00E70EA2"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z w:val="24"/>
                <w:szCs w:val="24"/>
                <w:lang w:val="ru-RU"/>
              </w:rPr>
              <w:t>о</w:t>
            </w:r>
            <w:r w:rsidR="00E70EA2"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назначении</w:t>
            </w:r>
            <w:r w:rsidR="00E70EA2" w:rsidRPr="00F942B2"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ответственного</w:t>
            </w:r>
            <w:proofErr w:type="gramEnd"/>
            <w:r w:rsidR="00E70EA2" w:rsidRPr="00F942B2"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за</w:t>
            </w:r>
            <w:r w:rsidR="00E70EA2"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производство</w:t>
            </w:r>
            <w:r w:rsidR="00E70EA2" w:rsidRPr="00F942B2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работ;</w:t>
            </w:r>
          </w:p>
          <w:p w:rsidR="00E70EA2" w:rsidRPr="00F942B2" w:rsidRDefault="00F942B2" w:rsidP="00F942B2">
            <w:pPr>
              <w:pStyle w:val="a5"/>
              <w:tabs>
                <w:tab w:val="left" w:pos="803"/>
              </w:tabs>
              <w:ind w:left="0" w:firstLine="0"/>
              <w:jc w:val="both"/>
              <w:rPr>
                <w:b/>
                <w:color w:val="333333"/>
                <w:spacing w:val="37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pacing w:val="37"/>
                <w:sz w:val="24"/>
                <w:szCs w:val="24"/>
                <w:lang w:val="ru-RU"/>
              </w:rPr>
              <w:t>-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документ,</w:t>
            </w:r>
            <w:r w:rsidR="00E70EA2"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подтверждающий</w:t>
            </w:r>
            <w:r w:rsidR="00E70EA2" w:rsidRPr="00F942B2"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право</w:t>
            </w:r>
            <w:r w:rsidR="00E70EA2" w:rsidRPr="00F942B2"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z w:val="24"/>
                <w:szCs w:val="24"/>
                <w:lang w:val="ru-RU"/>
              </w:rPr>
              <w:t>на</w:t>
            </w:r>
            <w:r w:rsidR="00E70EA2" w:rsidRPr="00F942B2"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производство</w:t>
            </w:r>
            <w:r w:rsidR="00E70EA2" w:rsidRPr="00F942B2"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соответствующих</w:t>
            </w:r>
            <w:r w:rsidR="00E70EA2" w:rsidRPr="00F942B2">
              <w:rPr>
                <w:b/>
                <w:color w:val="333333"/>
                <w:spacing w:val="33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видов</w:t>
            </w:r>
            <w:r w:rsidR="00E70EA2"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="00E70EA2"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работ.</w:t>
            </w:r>
          </w:p>
          <w:p w:rsidR="00E70EA2" w:rsidRPr="00F942B2" w:rsidRDefault="00E70EA2" w:rsidP="00F942B2">
            <w:pPr>
              <w:pStyle w:val="a5"/>
              <w:tabs>
                <w:tab w:val="left" w:pos="595"/>
              </w:tabs>
              <w:ind w:right="-8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Для получения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ордера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на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право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производства</w:t>
            </w:r>
            <w:r w:rsidRPr="00F942B2"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земляных</w:t>
            </w:r>
            <w:r w:rsidRPr="00F942B2"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>работ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>гражданин</w:t>
            </w:r>
            <w:r w:rsidRPr="00F942B2">
              <w:rPr>
                <w:b/>
                <w:color w:val="333333"/>
                <w:spacing w:val="45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должен</w:t>
            </w:r>
            <w:r w:rsidRPr="00F942B2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представить</w:t>
            </w:r>
            <w:r w:rsidRPr="00F942B2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>в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Администрацию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следующие</w:t>
            </w:r>
            <w:r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документы:</w:t>
            </w:r>
          </w:p>
          <w:p w:rsidR="00E70EA2" w:rsidRPr="00F942B2" w:rsidRDefault="00E70EA2" w:rsidP="00E70EA2">
            <w:pPr>
              <w:pStyle w:val="a5"/>
              <w:numPr>
                <w:ilvl w:val="0"/>
                <w:numId w:val="13"/>
              </w:numPr>
              <w:tabs>
                <w:tab w:val="left" w:pos="266"/>
              </w:tabs>
              <w:ind w:left="0" w:firstLine="595"/>
              <w:jc w:val="both"/>
              <w:rPr>
                <w:b/>
                <w:sz w:val="24"/>
                <w:szCs w:val="24"/>
              </w:rPr>
            </w:pPr>
            <w:proofErr w:type="spellStart"/>
            <w:r w:rsidRPr="00F942B2">
              <w:rPr>
                <w:b/>
                <w:color w:val="333333"/>
                <w:spacing w:val="-1"/>
                <w:sz w:val="24"/>
                <w:szCs w:val="24"/>
              </w:rPr>
              <w:t>заявление</w:t>
            </w:r>
            <w:proofErr w:type="spellEnd"/>
            <w:r w:rsidRPr="00F942B2">
              <w:rPr>
                <w:b/>
                <w:color w:val="333333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942B2">
              <w:rPr>
                <w:b/>
                <w:color w:val="333333"/>
                <w:sz w:val="24"/>
                <w:szCs w:val="24"/>
              </w:rPr>
              <w:t>на</w:t>
            </w:r>
            <w:proofErr w:type="spellEnd"/>
            <w:r w:rsidRPr="00F942B2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942B2">
              <w:rPr>
                <w:b/>
                <w:color w:val="333333"/>
                <w:spacing w:val="-1"/>
                <w:sz w:val="24"/>
                <w:szCs w:val="24"/>
              </w:rPr>
              <w:t>получение</w:t>
            </w:r>
            <w:proofErr w:type="spellEnd"/>
            <w:r w:rsidRPr="00F942B2">
              <w:rPr>
                <w:b/>
                <w:color w:val="333333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42B2">
              <w:rPr>
                <w:b/>
                <w:color w:val="333333"/>
                <w:spacing w:val="-1"/>
                <w:sz w:val="24"/>
                <w:szCs w:val="24"/>
              </w:rPr>
              <w:t>ордера</w:t>
            </w:r>
            <w:proofErr w:type="spellEnd"/>
            <w:r w:rsidRPr="00F942B2">
              <w:rPr>
                <w:b/>
                <w:color w:val="333333"/>
                <w:spacing w:val="-1"/>
                <w:sz w:val="24"/>
                <w:szCs w:val="24"/>
              </w:rPr>
              <w:t>;</w:t>
            </w:r>
          </w:p>
          <w:p w:rsidR="00E70EA2" w:rsidRPr="00F942B2" w:rsidRDefault="00E70EA2" w:rsidP="00E70EA2">
            <w:pPr>
              <w:pStyle w:val="a5"/>
              <w:numPr>
                <w:ilvl w:val="0"/>
                <w:numId w:val="13"/>
              </w:numPr>
              <w:tabs>
                <w:tab w:val="left" w:pos="266"/>
              </w:tabs>
              <w:ind w:left="0" w:firstLine="595"/>
              <w:jc w:val="both"/>
              <w:rPr>
                <w:b/>
                <w:sz w:val="24"/>
                <w:szCs w:val="24"/>
              </w:rPr>
            </w:pPr>
            <w:proofErr w:type="spellStart"/>
            <w:r w:rsidRPr="00F942B2">
              <w:rPr>
                <w:b/>
                <w:color w:val="333333"/>
                <w:spacing w:val="-1"/>
                <w:sz w:val="24"/>
                <w:szCs w:val="24"/>
              </w:rPr>
              <w:t>согласованный</w:t>
            </w:r>
            <w:proofErr w:type="spellEnd"/>
            <w:r w:rsidRPr="00F942B2">
              <w:rPr>
                <w:b/>
                <w:color w:val="333333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942B2">
              <w:rPr>
                <w:b/>
                <w:color w:val="333333"/>
                <w:spacing w:val="-1"/>
                <w:sz w:val="24"/>
                <w:szCs w:val="24"/>
              </w:rPr>
              <w:t>рабочий</w:t>
            </w:r>
            <w:proofErr w:type="spellEnd"/>
            <w:r w:rsidRPr="00F942B2">
              <w:rPr>
                <w:b/>
                <w:color w:val="333333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942B2">
              <w:rPr>
                <w:b/>
                <w:color w:val="333333"/>
                <w:spacing w:val="-1"/>
                <w:sz w:val="24"/>
                <w:szCs w:val="24"/>
              </w:rPr>
              <w:t>проект</w:t>
            </w:r>
            <w:proofErr w:type="spellEnd"/>
            <w:r w:rsidRPr="00F942B2">
              <w:rPr>
                <w:b/>
                <w:color w:val="333333"/>
                <w:spacing w:val="-1"/>
                <w:sz w:val="24"/>
                <w:szCs w:val="24"/>
              </w:rPr>
              <w:t>;</w:t>
            </w:r>
          </w:p>
          <w:p w:rsidR="00E70EA2" w:rsidRPr="00F942B2" w:rsidRDefault="00E70EA2" w:rsidP="00E70EA2">
            <w:pPr>
              <w:pStyle w:val="a5"/>
              <w:numPr>
                <w:ilvl w:val="0"/>
                <w:numId w:val="13"/>
              </w:numPr>
              <w:tabs>
                <w:tab w:val="left" w:pos="266"/>
              </w:tabs>
              <w:spacing w:before="2"/>
              <w:ind w:left="0" w:right="-8" w:firstLine="595"/>
              <w:jc w:val="both"/>
              <w:rPr>
                <w:b/>
                <w:sz w:val="24"/>
                <w:szCs w:val="24"/>
                <w:lang w:val="ru-RU"/>
              </w:rPr>
            </w:pP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>схему</w:t>
            </w:r>
            <w:r w:rsidRPr="00F942B2"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организации</w:t>
            </w:r>
            <w:r w:rsidRPr="00F942B2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движения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транспорта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>и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пешеходов</w:t>
            </w:r>
            <w:r w:rsidRPr="00F942B2"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>в</w:t>
            </w:r>
            <w:r w:rsidRPr="00F942B2"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>случае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закрытия</w:t>
            </w:r>
            <w:r w:rsidRPr="00F942B2">
              <w:rPr>
                <w:b/>
                <w:color w:val="333333"/>
                <w:spacing w:val="47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или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ограничения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движения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 xml:space="preserve">на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период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производства работ, согласованную</w:t>
            </w:r>
            <w:r w:rsidRPr="00F942B2"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>с</w:t>
            </w:r>
            <w:r w:rsidRPr="00F942B2">
              <w:rPr>
                <w:b/>
                <w:color w:val="333333"/>
                <w:spacing w:val="31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ОГИБДД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УВД</w:t>
            </w:r>
            <w:r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по</w:t>
            </w:r>
            <w:r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Раздольненскому</w:t>
            </w:r>
            <w:proofErr w:type="spellEnd"/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району</w:t>
            </w:r>
            <w:r w:rsidRPr="00F942B2"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942B2"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>району</w:t>
            </w:r>
            <w:proofErr w:type="spellEnd"/>
            <w:proofErr w:type="gramEnd"/>
            <w:r w:rsidRPr="00F942B2"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>;</w:t>
            </w:r>
          </w:p>
          <w:p w:rsidR="00E70EA2" w:rsidRPr="00F942B2" w:rsidRDefault="00E70EA2" w:rsidP="00F942B2">
            <w:pPr>
              <w:pStyle w:val="a5"/>
              <w:numPr>
                <w:ilvl w:val="0"/>
                <w:numId w:val="13"/>
              </w:numPr>
              <w:tabs>
                <w:tab w:val="left" w:pos="266"/>
              </w:tabs>
              <w:ind w:left="0" w:right="1026" w:firstLine="595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lastRenderedPageBreak/>
              <w:t>обязательства</w:t>
            </w:r>
            <w:r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специализированной</w:t>
            </w:r>
            <w:r w:rsidRPr="00F942B2"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организации</w:t>
            </w:r>
            <w:r w:rsidRPr="00F942B2"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>по</w:t>
            </w:r>
            <w:r w:rsidRPr="00F942B2">
              <w:rPr>
                <w:b/>
                <w:color w:val="333333"/>
                <w:spacing w:val="7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восстановлению</w:t>
            </w:r>
            <w:r w:rsidRPr="00F942B2">
              <w:rPr>
                <w:b/>
                <w:color w:val="333333"/>
                <w:spacing w:val="29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дорожных</w:t>
            </w:r>
            <w:r w:rsidRPr="00F942B2">
              <w:rPr>
                <w:b/>
                <w:color w:val="333333"/>
                <w:spacing w:val="8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покрытий;</w:t>
            </w:r>
          </w:p>
          <w:p w:rsidR="00C217A5" w:rsidRPr="002A5106" w:rsidRDefault="00E70EA2" w:rsidP="00AC3331">
            <w:pPr>
              <w:pStyle w:val="a5"/>
              <w:numPr>
                <w:ilvl w:val="0"/>
                <w:numId w:val="13"/>
              </w:numPr>
              <w:tabs>
                <w:tab w:val="left" w:pos="266"/>
              </w:tabs>
              <w:ind w:left="0" w:right="450" w:firstLine="595"/>
              <w:contextualSpacing/>
              <w:jc w:val="both"/>
              <w:rPr>
                <w:b/>
                <w:sz w:val="24"/>
                <w:szCs w:val="24"/>
              </w:rPr>
            </w:pP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правоустанавливающие</w:t>
            </w:r>
            <w:r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документы</w:t>
            </w:r>
            <w:r w:rsidRPr="00F942B2">
              <w:rPr>
                <w:b/>
                <w:color w:val="333333"/>
                <w:sz w:val="24"/>
                <w:szCs w:val="24"/>
                <w:lang w:val="ru-RU"/>
              </w:rPr>
              <w:t xml:space="preserve"> на</w:t>
            </w:r>
            <w:r w:rsidRPr="00F942B2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объект</w:t>
            </w:r>
            <w:r w:rsidRPr="00F942B2"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недвижимости</w:t>
            </w:r>
            <w:r w:rsidRPr="00F942B2"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(жилой</w:t>
            </w:r>
            <w:r w:rsidRPr="00F942B2">
              <w:rPr>
                <w:b/>
                <w:color w:val="333333"/>
                <w:spacing w:val="9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дом,</w:t>
            </w:r>
            <w:r w:rsidRPr="00F942B2">
              <w:rPr>
                <w:b/>
                <w:color w:val="333333"/>
                <w:spacing w:val="43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земельный</w:t>
            </w:r>
            <w:r w:rsidRPr="00F942B2">
              <w:rPr>
                <w:b/>
                <w:color w:val="333333"/>
                <w:spacing w:val="6"/>
                <w:sz w:val="24"/>
                <w:szCs w:val="24"/>
                <w:lang w:val="ru-RU"/>
              </w:rPr>
              <w:t xml:space="preserve"> </w:t>
            </w:r>
            <w:r w:rsidRPr="00F942B2"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участок).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217A5" w:rsidRPr="002A5106" w:rsidRDefault="00840AD2" w:rsidP="00AC3331">
            <w:pPr>
              <w:tabs>
                <w:tab w:val="num" w:pos="720"/>
              </w:tabs>
              <w:jc w:val="both"/>
              <w:rPr>
                <w:b/>
                <w:sz w:val="24"/>
                <w:szCs w:val="24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Основания для отказа в приеме документов, необходимых для предоставления муниципальной услуги, нормативными актами не предусмотрены.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840AD2" w:rsidRPr="004A49DF" w:rsidRDefault="00CF4640" w:rsidP="00840AD2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A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0AD2" w:rsidRPr="004A49D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Основанием для отказа в предоставлении муниципальной услуги является:</w:t>
            </w:r>
          </w:p>
          <w:p w:rsidR="00840AD2" w:rsidRPr="004A49DF" w:rsidRDefault="00840AD2" w:rsidP="00840A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а) представление неполного комплекта документов или представление недостоверных сведений;</w:t>
            </w:r>
          </w:p>
          <w:p w:rsidR="00840AD2" w:rsidRPr="004A49DF" w:rsidRDefault="00840AD2" w:rsidP="00840A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б) наличие вступивших в законную силу судебных актов, ограничивающих оборот земельного участка;</w:t>
            </w:r>
          </w:p>
          <w:p w:rsidR="00840AD2" w:rsidRPr="004A49DF" w:rsidRDefault="00840AD2" w:rsidP="00840A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в) земельный участок находится в составе земель, ограниченных или изъятых из оборота;</w:t>
            </w:r>
          </w:p>
          <w:p w:rsidR="00840AD2" w:rsidRPr="004A49DF" w:rsidRDefault="00840AD2" w:rsidP="00840A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г) отсутствие у Администрации полномочий распоряжаться указанным в заявлении земельным участком;</w:t>
            </w:r>
          </w:p>
          <w:p w:rsidR="00840AD2" w:rsidRPr="004A49DF" w:rsidRDefault="00840AD2" w:rsidP="00840A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) заявитель не уполномочен обращаться с заявлением о предоставлении земельного участка для целей, не связанных со строительством;</w:t>
            </w:r>
          </w:p>
          <w:p w:rsidR="00840AD2" w:rsidRPr="004A49DF" w:rsidRDefault="00840AD2" w:rsidP="00840A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е) земельный участок находится в составе земель, зарезервированных для государственных или муниципальных нужд,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нужд;</w:t>
            </w:r>
          </w:p>
          <w:p w:rsidR="00840AD2" w:rsidRPr="004A49DF" w:rsidRDefault="00840AD2" w:rsidP="00840A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ж) наличие законодательного запрета на предоставление земельного участка на испрашиваемом праве.</w:t>
            </w:r>
          </w:p>
          <w:p w:rsidR="00840AD2" w:rsidRPr="004A49DF" w:rsidRDefault="00840AD2" w:rsidP="00840AD2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) отзыв заявителем своего заявления;</w:t>
            </w:r>
          </w:p>
          <w:p w:rsidR="00840AD2" w:rsidRPr="004A49DF" w:rsidRDefault="00840AD2" w:rsidP="00840AD2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и) смерть заявителя либо признание его безвестно отсутствующим;</w:t>
            </w:r>
          </w:p>
          <w:p w:rsidR="00C217A5" w:rsidRPr="002A5106" w:rsidRDefault="00840AD2" w:rsidP="00F942B2">
            <w:pPr>
              <w:tabs>
                <w:tab w:val="num" w:pos="720"/>
              </w:tabs>
              <w:ind w:firstLine="720"/>
              <w:jc w:val="both"/>
              <w:rPr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к) отзыв или истечение срока действия доверенности в случае, если с заявлением обратился уполном</w:t>
            </w:r>
            <w:r w:rsidR="00F942B2">
              <w:rPr>
                <w:rFonts w:ascii="Times New Roman" w:hAnsi="Times New Roman" w:cs="Times New Roman"/>
                <w:b/>
                <w:sz w:val="24"/>
                <w:szCs w:val="24"/>
              </w:rPr>
              <w:t>оченный представитель заявителя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C217A5" w:rsidRDefault="00C217A5" w:rsidP="009403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  услуга  предоставляется бесплатно</w:t>
            </w:r>
          </w:p>
          <w:p w:rsidR="002A5106" w:rsidRDefault="002A5106" w:rsidP="009403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A62" w:rsidRPr="00943A62" w:rsidRDefault="00943A62" w:rsidP="00943A62">
            <w:pPr>
              <w:tabs>
                <w:tab w:val="num" w:pos="72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предоставлении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оснований взимания платы за предоставление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не предусмотрено.</w:t>
            </w:r>
          </w:p>
          <w:p w:rsidR="00943A62" w:rsidRPr="00627608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840AD2" w:rsidRPr="004A49DF" w:rsidRDefault="00840AD2" w:rsidP="004A49DF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при подаче заявления о предоставлении муниципальной услуги не должно превышать 30 минут.</w:t>
            </w:r>
          </w:p>
          <w:p w:rsidR="00C217A5" w:rsidRPr="009921CC" w:rsidRDefault="00840AD2" w:rsidP="00AC3331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на получение результата предоставления муниципальной услуги не должно превышать 20 минут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AC3331" w:rsidRDefault="00CF4640" w:rsidP="00AC3331">
            <w:pPr>
              <w:pStyle w:val="a5"/>
              <w:ind w:right="102" w:firstLine="0"/>
              <w:jc w:val="both"/>
              <w:rPr>
                <w:b/>
                <w:sz w:val="24"/>
                <w:szCs w:val="24"/>
              </w:rPr>
            </w:pPr>
            <w:r w:rsidRPr="00AC3331">
              <w:rPr>
                <w:b/>
                <w:spacing w:val="-1"/>
                <w:sz w:val="24"/>
                <w:szCs w:val="24"/>
                <w:lang w:val="ru-RU"/>
              </w:rPr>
              <w:t>Срок регистрации запроса заявителя о предоставлении муниципальной услуги не должен превышать 15 минут.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840AD2" w:rsidRPr="004A49DF" w:rsidRDefault="00840AD2" w:rsidP="004A49DF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A49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Помещение, в котором предоставляется муниципальная услуга, </w:t>
            </w:r>
            <w:r w:rsidR="004A49DF"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соответствует установленным противопожарным и санитарно-эпидемиологическим правилам и нормативам</w:t>
            </w:r>
            <w:r w:rsidR="004A49DF" w:rsidRPr="004A49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40AD2" w:rsidRPr="00840AD2" w:rsidRDefault="00840AD2" w:rsidP="004A49DF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840AD2" w:rsidRPr="00F942B2" w:rsidRDefault="00840AD2" w:rsidP="004A49DF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Прием заявителей осуществляется в </w:t>
            </w:r>
            <w:r w:rsidRPr="00F942B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Администрации сектором по вопросам муниципального имущества, землеустройства и по вопросам муниципальных услуг (далее – Сектор).</w:t>
            </w:r>
          </w:p>
          <w:p w:rsidR="00840AD2" w:rsidRPr="00840AD2" w:rsidRDefault="00840AD2" w:rsidP="004A49DF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      </w:r>
          </w:p>
          <w:p w:rsidR="00840AD2" w:rsidRPr="00840AD2" w:rsidRDefault="00840AD2" w:rsidP="004A49D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для приема заявителей должен быть оборудован информационными табличками (вывесками) с указанием:</w:t>
            </w:r>
          </w:p>
          <w:p w:rsidR="00840AD2" w:rsidRPr="00840AD2" w:rsidRDefault="00840AD2" w:rsidP="00840AD2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номера кабинета;</w:t>
            </w:r>
          </w:p>
          <w:p w:rsidR="00840AD2" w:rsidRPr="00840AD2" w:rsidRDefault="00840AD2" w:rsidP="00840AD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фамилии и инициалов работников Администрации, осуществляющих прием.</w:t>
            </w:r>
          </w:p>
          <w:p w:rsidR="00840AD2" w:rsidRPr="00840AD2" w:rsidRDefault="00840AD2" w:rsidP="004A49D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      </w:r>
          </w:p>
          <w:p w:rsidR="00840AD2" w:rsidRPr="00840AD2" w:rsidRDefault="00840AD2" w:rsidP="004A49D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помещении Администрации должны быть оборудованные места для ожидания приема </w:t>
            </w: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 возможности оформления документов.</w:t>
            </w:r>
          </w:p>
          <w:p w:rsidR="00840AD2" w:rsidRPr="00840AD2" w:rsidRDefault="00840AD2" w:rsidP="004A49D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Информация, касающаяся предоставления муниципальной услуги, должна располагаться на информационных стендах в Администрации.</w:t>
            </w:r>
          </w:p>
          <w:p w:rsidR="00840AD2" w:rsidRPr="00840AD2" w:rsidRDefault="00840AD2" w:rsidP="00840AD2">
            <w:pPr>
              <w:shd w:val="clear" w:color="auto" w:fill="FFFFFF"/>
              <w:tabs>
                <w:tab w:val="num" w:pos="0"/>
                <w:tab w:val="left" w:pos="984"/>
                <w:tab w:val="left" w:pos="144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 стендах размещается следующая информация:</w:t>
            </w:r>
          </w:p>
          <w:p w:rsidR="00840AD2" w:rsidRPr="00840AD2" w:rsidRDefault="00840AD2" w:rsidP="00840AD2">
            <w:pPr>
              <w:shd w:val="clear" w:color="auto" w:fill="FFFFFF"/>
              <w:tabs>
                <w:tab w:val="left" w:pos="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общий режим работы Администрации;</w:t>
            </w:r>
          </w:p>
          <w:p w:rsidR="00840AD2" w:rsidRPr="00840AD2" w:rsidRDefault="00840AD2" w:rsidP="00840AD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номера телефонов </w:t>
            </w: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работников Администрации, осуществляющих прием заявлений и заявителей</w:t>
            </w: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840AD2" w:rsidRPr="00840AD2" w:rsidRDefault="00840AD2" w:rsidP="00840AD2">
            <w:pPr>
              <w:shd w:val="clear" w:color="auto" w:fill="FFFFFF"/>
              <w:tabs>
                <w:tab w:val="left" w:pos="0"/>
                <w:tab w:val="left" w:pos="1776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образец заполнения заявления;</w:t>
            </w:r>
          </w:p>
          <w:p w:rsidR="00C217A5" w:rsidRPr="0080789B" w:rsidRDefault="00840AD2" w:rsidP="00F942B2">
            <w:pPr>
              <w:shd w:val="clear" w:color="auto" w:fill="FFFFFF"/>
              <w:tabs>
                <w:tab w:val="left" w:pos="0"/>
                <w:tab w:val="left" w:pos="1776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перечень документов, необходимых для пред</w:t>
            </w:r>
            <w:r w:rsidR="00F942B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оставления муниципальной услуги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C217A5" w:rsidRDefault="00840AD2" w:rsidP="00F942B2">
            <w:pPr>
              <w:jc w:val="both"/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государственной услуги не является обязательным условием оказания муниципальной услуги</w:t>
            </w:r>
            <w:r w:rsidRPr="00840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403B1" w:rsidRDefault="009403B1" w:rsidP="009403B1">
      <w:pPr>
        <w:jc w:val="center"/>
      </w:pPr>
    </w:p>
    <w:sectPr w:rsidR="009403B1" w:rsidSect="00AC33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C20CB"/>
    <w:multiLevelType w:val="hybridMultilevel"/>
    <w:tmpl w:val="692C582A"/>
    <w:lvl w:ilvl="0" w:tplc="DF0A40C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color w:val="333333"/>
        <w:w w:val="100"/>
        <w:sz w:val="28"/>
      </w:rPr>
    </w:lvl>
    <w:lvl w:ilvl="1" w:tplc="99C0E12C">
      <w:start w:val="1"/>
      <w:numFmt w:val="bullet"/>
      <w:lvlText w:val="•"/>
      <w:lvlJc w:val="left"/>
      <w:pPr>
        <w:ind w:left="1044" w:hanging="164"/>
      </w:pPr>
      <w:rPr>
        <w:rFonts w:hint="default"/>
      </w:rPr>
    </w:lvl>
    <w:lvl w:ilvl="2" w:tplc="F036DE00">
      <w:start w:val="1"/>
      <w:numFmt w:val="bullet"/>
      <w:lvlText w:val="•"/>
      <w:lvlJc w:val="left"/>
      <w:pPr>
        <w:ind w:left="1986" w:hanging="164"/>
      </w:pPr>
      <w:rPr>
        <w:rFonts w:hint="default"/>
      </w:rPr>
    </w:lvl>
    <w:lvl w:ilvl="3" w:tplc="35626EB0">
      <w:start w:val="1"/>
      <w:numFmt w:val="bullet"/>
      <w:lvlText w:val="•"/>
      <w:lvlJc w:val="left"/>
      <w:pPr>
        <w:ind w:left="2929" w:hanging="164"/>
      </w:pPr>
      <w:rPr>
        <w:rFonts w:hint="default"/>
      </w:rPr>
    </w:lvl>
    <w:lvl w:ilvl="4" w:tplc="F13E81E0">
      <w:start w:val="1"/>
      <w:numFmt w:val="bullet"/>
      <w:lvlText w:val="•"/>
      <w:lvlJc w:val="left"/>
      <w:pPr>
        <w:ind w:left="3871" w:hanging="164"/>
      </w:pPr>
      <w:rPr>
        <w:rFonts w:hint="default"/>
      </w:rPr>
    </w:lvl>
    <w:lvl w:ilvl="5" w:tplc="D0EC749C">
      <w:start w:val="1"/>
      <w:numFmt w:val="bullet"/>
      <w:lvlText w:val="•"/>
      <w:lvlJc w:val="left"/>
      <w:pPr>
        <w:ind w:left="4814" w:hanging="164"/>
      </w:pPr>
      <w:rPr>
        <w:rFonts w:hint="default"/>
      </w:rPr>
    </w:lvl>
    <w:lvl w:ilvl="6" w:tplc="22FC7FFC">
      <w:start w:val="1"/>
      <w:numFmt w:val="bullet"/>
      <w:lvlText w:val="•"/>
      <w:lvlJc w:val="left"/>
      <w:pPr>
        <w:ind w:left="5756" w:hanging="164"/>
      </w:pPr>
      <w:rPr>
        <w:rFonts w:hint="default"/>
      </w:rPr>
    </w:lvl>
    <w:lvl w:ilvl="7" w:tplc="6E44A030">
      <w:start w:val="1"/>
      <w:numFmt w:val="bullet"/>
      <w:lvlText w:val="•"/>
      <w:lvlJc w:val="left"/>
      <w:pPr>
        <w:ind w:left="6699" w:hanging="164"/>
      </w:pPr>
      <w:rPr>
        <w:rFonts w:hint="default"/>
      </w:rPr>
    </w:lvl>
    <w:lvl w:ilvl="8" w:tplc="CA94274E">
      <w:start w:val="1"/>
      <w:numFmt w:val="bullet"/>
      <w:lvlText w:val="•"/>
      <w:lvlJc w:val="left"/>
      <w:pPr>
        <w:ind w:left="7641" w:hanging="164"/>
      </w:pPr>
      <w:rPr>
        <w:rFonts w:hint="default"/>
      </w:rPr>
    </w:lvl>
  </w:abstractNum>
  <w:abstractNum w:abstractNumId="4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A5326"/>
    <w:multiLevelType w:val="multilevel"/>
    <w:tmpl w:val="2F0AEB3A"/>
    <w:lvl w:ilvl="0">
      <w:start w:val="3"/>
      <w:numFmt w:val="decimal"/>
      <w:lvlText w:val="%1"/>
      <w:lvlJc w:val="left"/>
      <w:pPr>
        <w:ind w:left="102" w:hanging="493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7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493"/>
      </w:pPr>
      <w:rPr>
        <w:rFonts w:hint="default"/>
      </w:rPr>
    </w:lvl>
  </w:abstractNum>
  <w:abstractNum w:abstractNumId="11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B5FCA"/>
    <w:rsid w:val="00133FC6"/>
    <w:rsid w:val="00135ECB"/>
    <w:rsid w:val="00186D11"/>
    <w:rsid w:val="001E4554"/>
    <w:rsid w:val="00216C93"/>
    <w:rsid w:val="002250FA"/>
    <w:rsid w:val="002A5106"/>
    <w:rsid w:val="00332705"/>
    <w:rsid w:val="0037393D"/>
    <w:rsid w:val="003D1F3D"/>
    <w:rsid w:val="00486223"/>
    <w:rsid w:val="004A49DF"/>
    <w:rsid w:val="00522EAC"/>
    <w:rsid w:val="0055064A"/>
    <w:rsid w:val="005914F0"/>
    <w:rsid w:val="00592383"/>
    <w:rsid w:val="00601C59"/>
    <w:rsid w:val="00613137"/>
    <w:rsid w:val="00627608"/>
    <w:rsid w:val="007202E5"/>
    <w:rsid w:val="008020F3"/>
    <w:rsid w:val="0080789B"/>
    <w:rsid w:val="00832997"/>
    <w:rsid w:val="00840AD2"/>
    <w:rsid w:val="0084372D"/>
    <w:rsid w:val="00894123"/>
    <w:rsid w:val="009403B1"/>
    <w:rsid w:val="00943A62"/>
    <w:rsid w:val="009921CC"/>
    <w:rsid w:val="00A23989"/>
    <w:rsid w:val="00A96206"/>
    <w:rsid w:val="00AA6FC0"/>
    <w:rsid w:val="00AB783B"/>
    <w:rsid w:val="00AC3331"/>
    <w:rsid w:val="00B75A68"/>
    <w:rsid w:val="00BD33FB"/>
    <w:rsid w:val="00C04E4F"/>
    <w:rsid w:val="00C217A5"/>
    <w:rsid w:val="00C347E1"/>
    <w:rsid w:val="00C703E5"/>
    <w:rsid w:val="00C715DB"/>
    <w:rsid w:val="00CC3735"/>
    <w:rsid w:val="00CF4640"/>
    <w:rsid w:val="00D82123"/>
    <w:rsid w:val="00DA151C"/>
    <w:rsid w:val="00E70EA2"/>
    <w:rsid w:val="00F942B2"/>
    <w:rsid w:val="00F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paragraph" w:styleId="1">
    <w:name w:val="heading 1"/>
    <w:basedOn w:val="a"/>
    <w:link w:val="10"/>
    <w:uiPriority w:val="99"/>
    <w:qFormat/>
    <w:rsid w:val="00E70EA2"/>
    <w:pPr>
      <w:widowControl w:val="0"/>
      <w:spacing w:after="0" w:line="240" w:lineRule="auto"/>
      <w:ind w:left="102" w:hanging="2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0EA2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27</cp:revision>
  <dcterms:created xsi:type="dcterms:W3CDTF">2017-05-16T04:30:00Z</dcterms:created>
  <dcterms:modified xsi:type="dcterms:W3CDTF">2017-06-25T18:05:00Z</dcterms:modified>
</cp:coreProperties>
</file>