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D" w:rsidRDefault="0055553D" w:rsidP="0055553D">
      <w:pPr>
        <w:pStyle w:val="a5"/>
        <w:widowControl w:val="0"/>
        <w:numPr>
          <w:ilvl w:val="0"/>
          <w:numId w:val="2"/>
        </w:numPr>
        <w:spacing w:after="160" w:line="254" w:lineRule="atLeast"/>
        <w:jc w:val="center"/>
      </w:pPr>
      <w:r>
        <w:rPr>
          <w:noProof/>
          <w:lang w:bidi="ar-SA"/>
        </w:rPr>
        <w:drawing>
          <wp:inline distT="0" distB="0" distL="0" distR="0">
            <wp:extent cx="534670" cy="55181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>
        <w:rPr>
          <w:rFonts w:eastAsia="Calibri"/>
          <w:b/>
          <w:color w:val="000000"/>
          <w:szCs w:val="22"/>
          <w:lang w:eastAsia="en-US"/>
        </w:rPr>
        <w:t>РЕСПУБЛИКА КРЫМ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>
        <w:rPr>
          <w:rFonts w:eastAsia="Calibri"/>
          <w:b/>
          <w:color w:val="000000"/>
          <w:szCs w:val="22"/>
          <w:lang w:eastAsia="en-US"/>
        </w:rPr>
        <w:t>РАЗДОЛЬНЕНСКИЙ РАЙОН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>
        <w:rPr>
          <w:rFonts w:eastAsia="Calibri"/>
          <w:b/>
          <w:color w:val="000000"/>
          <w:szCs w:val="22"/>
          <w:lang w:eastAsia="en-US"/>
        </w:rPr>
        <w:t>АДМИНИСТРАЦИЯ КОВЫЛЬНОВСКОГО  СЕЛЬСКОГО ПОСЕЛЕНИЯ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ind w:left="-142" w:firstLine="0"/>
        <w:jc w:val="center"/>
      </w:pPr>
      <w:r>
        <w:rPr>
          <w:rFonts w:eastAsia="Calibri"/>
          <w:b/>
          <w:color w:val="000000"/>
          <w:szCs w:val="22"/>
          <w:lang w:eastAsia="en-US"/>
        </w:rPr>
        <w:t xml:space="preserve">              ПОСТАНОВЛЕНИЕ</w:t>
      </w:r>
    </w:p>
    <w:p w:rsidR="0055553D" w:rsidRDefault="0055553D" w:rsidP="0055553D">
      <w:pPr>
        <w:pStyle w:val="a5"/>
        <w:widowControl w:val="0"/>
        <w:numPr>
          <w:ilvl w:val="0"/>
          <w:numId w:val="2"/>
        </w:numPr>
        <w:spacing w:after="160" w:line="254" w:lineRule="atLeast"/>
        <w:jc w:val="center"/>
      </w:pPr>
    </w:p>
    <w:p w:rsidR="0055553D" w:rsidRDefault="0055553D" w:rsidP="0055553D">
      <w:pPr>
        <w:pStyle w:val="a3"/>
        <w:ind w:left="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99665B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284125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99665B">
        <w:rPr>
          <w:rFonts w:ascii="Times New Roman" w:eastAsia="Calibri" w:hAnsi="Times New Roman"/>
          <w:color w:val="000000"/>
          <w:sz w:val="28"/>
          <w:szCs w:val="28"/>
        </w:rPr>
        <w:t>05</w:t>
      </w:r>
      <w:r w:rsidRPr="00284125">
        <w:rPr>
          <w:rFonts w:ascii="Times New Roman" w:eastAsia="Calibri" w:hAnsi="Times New Roman"/>
          <w:color w:val="000000"/>
          <w:sz w:val="28"/>
          <w:szCs w:val="28"/>
        </w:rPr>
        <w:t>.20</w:t>
      </w:r>
      <w:r w:rsidR="0099665B">
        <w:rPr>
          <w:rFonts w:ascii="Times New Roman" w:eastAsia="Calibri" w:hAnsi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г.                                 </w:t>
      </w:r>
      <w:r w:rsidRPr="00284125">
        <w:rPr>
          <w:rFonts w:ascii="Times New Roman" w:eastAsia="Calibri" w:hAnsi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Ковыльное</w:t>
      </w:r>
      <w:proofErr w:type="gramEnd"/>
      <w:r w:rsidRPr="00284125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№ </w:t>
      </w:r>
      <w:r w:rsidR="0099665B"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D9196A">
        <w:rPr>
          <w:rFonts w:ascii="Times New Roman" w:eastAsia="Calibri" w:hAnsi="Times New Roman"/>
          <w:color w:val="000000"/>
          <w:sz w:val="28"/>
          <w:szCs w:val="28"/>
        </w:rPr>
        <w:t>8</w:t>
      </w:r>
    </w:p>
    <w:p w:rsidR="0055553D" w:rsidRDefault="0055553D" w:rsidP="0055553D">
      <w:pPr>
        <w:pStyle w:val="a3"/>
        <w:ind w:left="40"/>
        <w:jc w:val="both"/>
        <w:rPr>
          <w:b/>
          <w:i/>
          <w:sz w:val="28"/>
          <w:szCs w:val="28"/>
        </w:rPr>
      </w:pPr>
    </w:p>
    <w:p w:rsidR="0099665B" w:rsidRPr="00E7222F" w:rsidRDefault="0099665B" w:rsidP="0099665B">
      <w:pPr>
        <w:widowControl w:val="0"/>
        <w:overflowPunct w:val="0"/>
        <w:autoSpaceDE w:val="0"/>
        <w:autoSpaceDN w:val="0"/>
        <w:adjustRightInd w:val="0"/>
        <w:spacing w:line="225" w:lineRule="auto"/>
        <w:ind w:right="-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15.10.2019 № 317 «</w:t>
      </w:r>
      <w:r w:rsidRPr="00E7222F">
        <w:rPr>
          <w:b/>
          <w:sz w:val="28"/>
          <w:szCs w:val="28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b/>
          <w:sz w:val="28"/>
          <w:szCs w:val="28"/>
        </w:rPr>
        <w:t>Ковыльновское</w:t>
      </w:r>
      <w:r w:rsidRPr="00E7222F">
        <w:rPr>
          <w:b/>
          <w:sz w:val="28"/>
          <w:szCs w:val="28"/>
        </w:rPr>
        <w:t xml:space="preserve"> сельское поселение Раздольненского района Республики Крым на 20</w:t>
      </w:r>
      <w:r w:rsidRPr="00934023">
        <w:rPr>
          <w:b/>
          <w:sz w:val="28"/>
          <w:szCs w:val="28"/>
        </w:rPr>
        <w:t>19</w:t>
      </w:r>
      <w:r w:rsidRPr="00E7222F">
        <w:rPr>
          <w:b/>
          <w:sz w:val="28"/>
          <w:szCs w:val="28"/>
        </w:rPr>
        <w:t>-2021 годы»</w:t>
      </w:r>
    </w:p>
    <w:p w:rsidR="0099665B" w:rsidRPr="00747C4F" w:rsidRDefault="0099665B" w:rsidP="0099665B">
      <w:pPr>
        <w:widowControl w:val="0"/>
        <w:autoSpaceDE w:val="0"/>
        <w:autoSpaceDN w:val="0"/>
        <w:adjustRightInd w:val="0"/>
        <w:spacing w:line="336" w:lineRule="exact"/>
        <w:jc w:val="both"/>
        <w:rPr>
          <w:i w:val="0"/>
          <w:sz w:val="28"/>
          <w:szCs w:val="28"/>
        </w:rPr>
      </w:pPr>
    </w:p>
    <w:p w:rsidR="0099665B" w:rsidRPr="00965839" w:rsidRDefault="0099665B" w:rsidP="0099665B">
      <w:pPr>
        <w:widowControl w:val="0"/>
        <w:overflowPunct w:val="0"/>
        <w:autoSpaceDE w:val="0"/>
        <w:autoSpaceDN w:val="0"/>
        <w:adjustRightInd w:val="0"/>
        <w:ind w:right="-14" w:firstLine="748"/>
        <w:jc w:val="both"/>
        <w:rPr>
          <w:i w:val="0"/>
          <w:sz w:val="28"/>
          <w:szCs w:val="28"/>
        </w:rPr>
      </w:pPr>
      <w:proofErr w:type="gramStart"/>
      <w:r w:rsidRPr="00747C4F">
        <w:rPr>
          <w:i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660D2">
        <w:rPr>
          <w:i w:val="0"/>
          <w:sz w:val="28"/>
          <w:szCs w:val="28"/>
        </w:rPr>
        <w:t xml:space="preserve">Федеральным законом от 25.07.2002 </w:t>
      </w:r>
      <w:r w:rsidR="0030302E">
        <w:rPr>
          <w:i w:val="0"/>
          <w:sz w:val="28"/>
          <w:szCs w:val="28"/>
        </w:rPr>
        <w:t>№</w:t>
      </w:r>
      <w:r w:rsidRPr="003660D2">
        <w:rPr>
          <w:i w:val="0"/>
          <w:sz w:val="28"/>
          <w:szCs w:val="28"/>
        </w:rPr>
        <w:t xml:space="preserve"> </w:t>
      </w:r>
      <w:r w:rsidRPr="00965839">
        <w:rPr>
          <w:i w:val="0"/>
          <w:sz w:val="28"/>
          <w:szCs w:val="28"/>
        </w:rPr>
        <w:t>114-ФЗ «О противодействии экстремистской деятельности» (с изменениями от 02.07.2013 № 185-ФЗ),</w:t>
      </w:r>
      <w:r w:rsidRPr="00965839">
        <w:rPr>
          <w:sz w:val="24"/>
        </w:rPr>
        <w:t xml:space="preserve"> </w:t>
      </w:r>
      <w:r w:rsidRPr="00965839">
        <w:rPr>
          <w:i w:val="0"/>
          <w:sz w:val="28"/>
          <w:szCs w:val="28"/>
        </w:rPr>
        <w:t>Указом Президента РФ от 19.12.2012 № 1666 «О Стратегии государственной национальной политики Российской Федерации на период до 2025 г.» (в редакции от 06.12.2018г.),</w:t>
      </w:r>
      <w:r w:rsidRPr="00965839">
        <w:rPr>
          <w:sz w:val="28"/>
          <w:szCs w:val="28"/>
        </w:rPr>
        <w:t xml:space="preserve"> </w:t>
      </w:r>
      <w:r w:rsidRPr="00965839">
        <w:rPr>
          <w:i w:val="0"/>
          <w:sz w:val="28"/>
          <w:szCs w:val="28"/>
        </w:rPr>
        <w:t>Уставом муниципального образования Ковыльновское сельское поселение</w:t>
      </w:r>
      <w:proofErr w:type="gramEnd"/>
      <w:r w:rsidRPr="00965839">
        <w:rPr>
          <w:i w:val="0"/>
          <w:sz w:val="28"/>
          <w:szCs w:val="28"/>
        </w:rPr>
        <w:t xml:space="preserve"> Раздольненского района Республики Крым,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 Ковыльновское сельское поселение Раздольненского района Республики Крым, принимая во внимание Представление прокуратуры Раздольненского района от 29.04.2020 № Прдр-20350020-91-20/-20350020 « Об устранении нарушений законодательства в сфере предупреждения межнациональных </w:t>
      </w:r>
      <w:proofErr w:type="gramStart"/>
      <w:r w:rsidRPr="00965839">
        <w:rPr>
          <w:i w:val="0"/>
          <w:sz w:val="28"/>
          <w:szCs w:val="28"/>
        </w:rPr>
        <w:t xml:space="preserve">( </w:t>
      </w:r>
      <w:proofErr w:type="gramEnd"/>
      <w:r w:rsidRPr="00965839">
        <w:rPr>
          <w:i w:val="0"/>
          <w:sz w:val="28"/>
          <w:szCs w:val="28"/>
        </w:rPr>
        <w:t>межэтнических) конфликтов в миграционной среде»</w:t>
      </w:r>
    </w:p>
    <w:p w:rsidR="0099665B" w:rsidRPr="00965839" w:rsidRDefault="0099665B" w:rsidP="0099665B">
      <w:pPr>
        <w:widowControl w:val="0"/>
        <w:overflowPunct w:val="0"/>
        <w:autoSpaceDE w:val="0"/>
        <w:autoSpaceDN w:val="0"/>
        <w:adjustRightInd w:val="0"/>
        <w:ind w:right="-14" w:firstLine="748"/>
        <w:jc w:val="both"/>
        <w:rPr>
          <w:i w:val="0"/>
          <w:sz w:val="28"/>
          <w:szCs w:val="28"/>
        </w:rPr>
      </w:pPr>
    </w:p>
    <w:p w:rsidR="0099665B" w:rsidRDefault="0099665B" w:rsidP="0099665B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</w:t>
      </w:r>
      <w:r w:rsidRPr="00747C4F">
        <w:rPr>
          <w:b/>
          <w:i w:val="0"/>
          <w:sz w:val="28"/>
          <w:szCs w:val="28"/>
        </w:rPr>
        <w:t>Я</w:t>
      </w:r>
      <w:r>
        <w:rPr>
          <w:b/>
          <w:i w:val="0"/>
          <w:sz w:val="28"/>
          <w:szCs w:val="28"/>
        </w:rPr>
        <w:t>Ю</w:t>
      </w:r>
      <w:r w:rsidRPr="00747C4F">
        <w:rPr>
          <w:b/>
          <w:i w:val="0"/>
          <w:sz w:val="28"/>
          <w:szCs w:val="28"/>
        </w:rPr>
        <w:t>:</w:t>
      </w:r>
    </w:p>
    <w:p w:rsidR="0099665B" w:rsidRPr="00747C4F" w:rsidRDefault="0099665B" w:rsidP="0099665B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i w:val="0"/>
          <w:sz w:val="28"/>
          <w:szCs w:val="28"/>
        </w:rPr>
      </w:pPr>
    </w:p>
    <w:p w:rsidR="0099665B" w:rsidRDefault="0099665B" w:rsidP="0099665B">
      <w:pPr>
        <w:widowControl w:val="0"/>
        <w:numPr>
          <w:ilvl w:val="0"/>
          <w:numId w:val="1"/>
        </w:numPr>
        <w:tabs>
          <w:tab w:val="clear" w:pos="4907"/>
          <w:tab w:val="num" w:pos="240"/>
          <w:tab w:val="num" w:pos="748"/>
        </w:tabs>
        <w:overflowPunct w:val="0"/>
        <w:autoSpaceDE w:val="0"/>
        <w:autoSpaceDN w:val="0"/>
        <w:adjustRightInd w:val="0"/>
        <w:ind w:left="0" w:right="-14" w:firstLine="748"/>
        <w:jc w:val="both"/>
        <w:rPr>
          <w:i w:val="0"/>
          <w:sz w:val="28"/>
          <w:szCs w:val="28"/>
        </w:rPr>
      </w:pPr>
      <w:r w:rsidRPr="00F15AB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</w:t>
      </w:r>
      <w:r w:rsidRPr="00F15AB4">
        <w:rPr>
          <w:i w:val="0"/>
          <w:sz w:val="28"/>
          <w:szCs w:val="28"/>
        </w:rPr>
        <w:t>нес</w:t>
      </w:r>
      <w:r>
        <w:rPr>
          <w:i w:val="0"/>
          <w:sz w:val="28"/>
          <w:szCs w:val="28"/>
        </w:rPr>
        <w:t xml:space="preserve">ти </w:t>
      </w:r>
      <w:r w:rsidRPr="00F15AB4">
        <w:rPr>
          <w:i w:val="0"/>
          <w:sz w:val="28"/>
          <w:szCs w:val="28"/>
        </w:rPr>
        <w:t>в постановление Администрации от 1</w:t>
      </w:r>
      <w:r>
        <w:rPr>
          <w:i w:val="0"/>
          <w:sz w:val="28"/>
          <w:szCs w:val="28"/>
        </w:rPr>
        <w:t>5</w:t>
      </w:r>
      <w:r w:rsidRPr="00F15AB4">
        <w:rPr>
          <w:i w:val="0"/>
          <w:sz w:val="28"/>
          <w:szCs w:val="28"/>
        </w:rPr>
        <w:t xml:space="preserve">.10.2019 № </w:t>
      </w:r>
      <w:r>
        <w:rPr>
          <w:i w:val="0"/>
          <w:sz w:val="28"/>
          <w:szCs w:val="28"/>
        </w:rPr>
        <w:t>317</w:t>
      </w:r>
      <w:r w:rsidRPr="00F15AB4">
        <w:rPr>
          <w:i w:val="0"/>
          <w:sz w:val="28"/>
          <w:szCs w:val="28"/>
        </w:rPr>
        <w:t xml:space="preserve"> 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i w:val="0"/>
          <w:sz w:val="28"/>
          <w:szCs w:val="28"/>
        </w:rPr>
        <w:t>Ковыльновское</w:t>
      </w:r>
      <w:r w:rsidRPr="00F15AB4">
        <w:rPr>
          <w:i w:val="0"/>
          <w:sz w:val="28"/>
          <w:szCs w:val="28"/>
        </w:rPr>
        <w:t xml:space="preserve"> сельское поселение Раздольненского района Республики Крым на 2019-2021 годы» </w:t>
      </w:r>
      <w:r>
        <w:rPr>
          <w:i w:val="0"/>
          <w:sz w:val="28"/>
          <w:szCs w:val="28"/>
        </w:rPr>
        <w:t>следующие изменения:</w:t>
      </w:r>
    </w:p>
    <w:p w:rsidR="0099665B" w:rsidRPr="00F15AB4" w:rsidRDefault="0099665B" w:rsidP="0099665B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ind w:left="748" w:right="-1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1.1. Изложить раздел 6 приложения к постановлению в следующей редакции:</w:t>
      </w:r>
    </w:p>
    <w:p w:rsidR="0099665B" w:rsidRPr="00EE6B4C" w:rsidRDefault="0099665B" w:rsidP="0099665B">
      <w:pPr>
        <w:keepNext/>
        <w:keepLines/>
        <w:ind w:left="2941" w:right="691" w:hanging="10"/>
        <w:outlineLvl w:val="0"/>
        <w:rPr>
          <w:b/>
          <w:i w:val="0"/>
          <w:color w:val="000000"/>
          <w:sz w:val="28"/>
          <w:szCs w:val="28"/>
          <w:lang w:eastAsia="en-US"/>
        </w:rPr>
      </w:pPr>
      <w:r>
        <w:rPr>
          <w:b/>
          <w:i w:val="0"/>
          <w:color w:val="000000"/>
          <w:sz w:val="28"/>
          <w:szCs w:val="28"/>
          <w:lang w:eastAsia="en-US"/>
        </w:rPr>
        <w:lastRenderedPageBreak/>
        <w:t>«</w:t>
      </w:r>
      <w:r w:rsidRPr="00EE6B4C">
        <w:rPr>
          <w:b/>
          <w:i w:val="0"/>
          <w:color w:val="000000"/>
          <w:sz w:val="28"/>
          <w:szCs w:val="28"/>
          <w:lang w:eastAsia="en-US"/>
        </w:rPr>
        <w:t>6.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 xml:space="preserve">Механизм реализации Программы </w:t>
      </w:r>
    </w:p>
    <w:p w:rsidR="0099665B" w:rsidRPr="00EE6B4C" w:rsidRDefault="0099665B" w:rsidP="0099665B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Реализация Программы будет осуществляться без затрат средств местного бюджета в соответствии с действующим законодательством. </w:t>
      </w:r>
    </w:p>
    <w:p w:rsidR="0099665B" w:rsidRPr="00EE6B4C" w:rsidRDefault="0099665B" w:rsidP="0099665B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           Координатор Программы - </w:t>
      </w:r>
      <w:r>
        <w:rPr>
          <w:i w:val="0"/>
          <w:color w:val="000000"/>
          <w:sz w:val="28"/>
          <w:szCs w:val="28"/>
          <w:lang w:eastAsia="en-US"/>
        </w:rPr>
        <w:t>А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дминистрация </w:t>
      </w:r>
      <w:r>
        <w:rPr>
          <w:i w:val="0"/>
          <w:color w:val="000000"/>
          <w:sz w:val="28"/>
          <w:szCs w:val="28"/>
          <w:lang w:eastAsia="en-US"/>
        </w:rPr>
        <w:t xml:space="preserve">Ковыльновского сельского поселения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в ходе реализации Программы: </w:t>
      </w:r>
    </w:p>
    <w:p w:rsidR="0099665B" w:rsidRPr="00EE6B4C" w:rsidRDefault="0099665B" w:rsidP="0099665B">
      <w:pPr>
        <w:ind w:left="440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   организует координацию деятельности исполнителей мероприятий Про</w:t>
      </w:r>
      <w:r>
        <w:rPr>
          <w:i w:val="0"/>
          <w:color w:val="000000"/>
          <w:sz w:val="28"/>
          <w:szCs w:val="28"/>
          <w:lang w:eastAsia="en-US"/>
        </w:rPr>
        <w:t>граммы:</w:t>
      </w:r>
    </w:p>
    <w:tbl>
      <w:tblPr>
        <w:tblpPr w:leftFromText="180" w:rightFromText="180" w:vertAnchor="text" w:horzAnchor="margin" w:tblpX="-137" w:tblpY="1"/>
        <w:tblW w:w="10490" w:type="dxa"/>
        <w:tblCellMar>
          <w:left w:w="0" w:type="dxa"/>
          <w:bottom w:w="10" w:type="dxa"/>
          <w:right w:w="10" w:type="dxa"/>
        </w:tblCellMar>
        <w:tblLook w:val="04A0"/>
      </w:tblPr>
      <w:tblGrid>
        <w:gridCol w:w="698"/>
        <w:gridCol w:w="3669"/>
        <w:gridCol w:w="1587"/>
        <w:gridCol w:w="837"/>
        <w:gridCol w:w="791"/>
        <w:gridCol w:w="888"/>
        <w:gridCol w:w="2020"/>
      </w:tblGrid>
      <w:tr w:rsidR="0099665B" w:rsidRPr="00EE6B4C" w:rsidTr="00051CEA">
        <w:trPr>
          <w:trHeight w:val="8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99665B" w:rsidRPr="00EE6B4C" w:rsidRDefault="0099665B" w:rsidP="00051CE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70" w:firstLine="35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53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99665B" w:rsidRPr="00EE6B4C" w:rsidTr="00051CEA">
        <w:trPr>
          <w:trHeight w:val="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99665B" w:rsidRPr="000F3D14" w:rsidTr="00051CEA">
        <w:trPr>
          <w:trHeight w:val="3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B" w:rsidRPr="000F3D14" w:rsidRDefault="0099665B" w:rsidP="00051CEA">
            <w:pPr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0F3D14">
              <w:rPr>
                <w:b/>
                <w:i w:val="0"/>
                <w:color w:val="000000"/>
                <w:sz w:val="24"/>
                <w:szCs w:val="24"/>
                <w:lang w:val="en-US" w:eastAsia="en-US"/>
              </w:rPr>
              <w:t>I</w:t>
            </w:r>
            <w:r w:rsidRPr="000F3D1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.Обеспечение равноправия граждан и реализации их конституционных прав</w:t>
            </w:r>
          </w:p>
        </w:tc>
      </w:tr>
      <w:tr w:rsidR="0099665B" w:rsidRPr="00EE6B4C" w:rsidTr="00457566">
        <w:trPr>
          <w:trHeight w:val="301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051CE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D9196A" w:rsidRDefault="0099665B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религии, убеждений, принадлежности к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общественным</w:t>
            </w:r>
            <w:proofErr w:type="gramEnd"/>
          </w:p>
          <w:p w:rsidR="0099665B" w:rsidRPr="00D9196A" w:rsidRDefault="0099665B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объединениям, а также других обстоятельств, в том числе при приеме на работу, при формировании кадрового резерва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99665B" w:rsidRPr="00EE6B4C" w:rsidRDefault="0099665B" w:rsidP="00D9196A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органах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местного самоуправлени</w:t>
            </w:r>
            <w:r w:rsidR="00457566" w:rsidRPr="00D9196A">
              <w:rPr>
                <w:i w:val="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7E4B2E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051CE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EE6B4C" w:rsidTr="00457566">
        <w:trPr>
          <w:trHeight w:val="17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Default="00D9196A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D9196A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П</w:t>
            </w:r>
            <w:r w:rsidR="00457566" w:rsidRPr="00D9196A">
              <w:rPr>
                <w:i w:val="0"/>
                <w:color w:val="222222"/>
                <w:sz w:val="24"/>
                <w:szCs w:val="24"/>
              </w:rPr>
              <w:t>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051CEA">
        <w:trPr>
          <w:trHeight w:val="84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7E6D3F" w:rsidRDefault="00457566" w:rsidP="00457566">
            <w:pPr>
              <w:ind w:left="12" w:right="87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7E6D3F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457566" w:rsidRPr="000F3D14" w:rsidTr="00051CEA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Содействие проведению торжественных мероприятий, приуроченных к праздничным датам в истории народов России, в том числе посвященных Дню славянской письменности и культуры, Дню России, Дню народного единства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051CEA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Мониторинг состояния межличностных отношений и раннего предупреждения межнациональных конфликтов среди обучающихся, предусматривающий возможность оперативного реагирования на конфликтные ситуации в образовательных учреждениях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051CEA">
        <w:trPr>
          <w:trHeight w:val="15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Мониторинг состояния межнациональных и межконфессиональных отношений на территории </w:t>
            </w:r>
            <w:r w:rsidR="009C50F9" w:rsidRPr="00D9196A">
              <w:rPr>
                <w:i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051CEA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0F3D14" w:rsidRDefault="00457566" w:rsidP="00D9196A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7E6D3F">
              <w:rPr>
                <w:i w:val="0"/>
                <w:color w:val="000000"/>
                <w:sz w:val="24"/>
                <w:szCs w:val="24"/>
                <w:lang w:eastAsia="en-US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EE6B4C" w:rsidTr="003A4D8D">
        <w:trPr>
          <w:trHeight w:val="13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EE6B4C" w:rsidRDefault="00457566" w:rsidP="009C50F9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</w:t>
            </w:r>
            <w:r w:rsidR="009C50F9">
              <w:rPr>
                <w:i w:val="0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EE6B4C" w:rsidRDefault="00457566" w:rsidP="00D9196A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4A7713">
              <w:rPr>
                <w:i w:val="0"/>
                <w:color w:val="000000"/>
                <w:sz w:val="24"/>
                <w:szCs w:val="24"/>
                <w:lang w:eastAsia="en-US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7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:rsidR="00457566" w:rsidRPr="00EE6B4C" w:rsidRDefault="00457566" w:rsidP="00457566">
            <w:pPr>
              <w:ind w:left="-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D86B3C" w:rsidTr="003A4D8D">
        <w:trPr>
          <w:trHeight w:val="253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3A4D8D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</w:t>
            </w:r>
            <w:r w:rsidR="003A4D8D">
              <w:rPr>
                <w:i w:val="0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A4D8D" w:rsidRPr="00D86B3C" w:rsidTr="00391B61">
        <w:trPr>
          <w:trHeight w:val="16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8D" w:rsidRDefault="008A4833" w:rsidP="003A4D8D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2.7</w:t>
            </w:r>
            <w:r w:rsidR="00D9196A"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8D" w:rsidRPr="00D9196A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Р</w:t>
            </w:r>
            <w:r w:rsidR="003A4D8D" w:rsidRPr="00D9196A">
              <w:rPr>
                <w:i w:val="0"/>
                <w:color w:val="222222"/>
                <w:sz w:val="24"/>
                <w:szCs w:val="24"/>
              </w:rPr>
              <w:t>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D86B3C" w:rsidTr="00391B61">
        <w:trPr>
          <w:trHeight w:val="17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Default="00D9196A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В</w:t>
            </w:r>
            <w:r w:rsidR="008A4833" w:rsidRPr="00D9196A">
              <w:rPr>
                <w:i w:val="0"/>
                <w:color w:val="222222"/>
                <w:sz w:val="24"/>
                <w:szCs w:val="24"/>
              </w:rPr>
              <w:t>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051CEA">
        <w:trPr>
          <w:trHeight w:val="8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A4833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A4833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926654" w:rsidRDefault="008A4833" w:rsidP="00D9196A">
            <w:pPr>
              <w:tabs>
                <w:tab w:val="left" w:pos="2092"/>
              </w:tabs>
              <w:ind w:left="10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информационных встреч представителей органов местного самоуправления с жителями сельского поселения с целью получения обратной информации о социально значимых проблемах жителей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A4833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Информирование жителей, представителей общественных организаций с целью разъяснения миграционного законодательства РФ, профилактики его нарушения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A4833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дня толерантности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D9196A" w:rsidP="008A4833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="008A4833"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926654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 xml:space="preserve">Повышение </w:t>
            </w:r>
            <w:proofErr w:type="gramStart"/>
            <w:r w:rsidRPr="00D9196A">
              <w:rPr>
                <w:i w:val="0"/>
                <w:color w:val="222222"/>
                <w:sz w:val="24"/>
                <w:szCs w:val="24"/>
              </w:rPr>
              <w:t>уровня адаптации традиционной</w:t>
            </w:r>
            <w:r w:rsidRPr="00D9196A">
              <w:rPr>
                <w:rFonts w:ascii="inherit" w:hAnsi="inherit" w:cs="Arial"/>
                <w:i w:val="0"/>
                <w:color w:val="222222"/>
              </w:rPr>
              <w:t xml:space="preserve"> </w:t>
            </w:r>
            <w:r w:rsidRPr="00D9196A">
              <w:rPr>
                <w:i w:val="0"/>
                <w:color w:val="222222"/>
                <w:sz w:val="24"/>
                <w:szCs w:val="24"/>
              </w:rPr>
              <w:t>хозяйственной деятельности коренных малочисленных народов Российской Федерации</w:t>
            </w:r>
            <w:proofErr w:type="gramEnd"/>
            <w:r w:rsidRPr="00D9196A">
              <w:rPr>
                <w:i w:val="0"/>
                <w:color w:val="222222"/>
                <w:sz w:val="24"/>
                <w:szCs w:val="24"/>
              </w:rPr>
              <w:t xml:space="preserve">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60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Реализация мероприятий, направленных на распространение знаний об истории и культуре народов, живущих в России,</w:t>
            </w:r>
            <w:r w:rsidRPr="00D9196A">
              <w:rPr>
                <w:rFonts w:ascii="inherit" w:hAnsi="inherit" w:cs="Arial"/>
              </w:rPr>
              <w:t xml:space="preserve"> </w:t>
            </w:r>
            <w:r w:rsidRPr="00D9196A">
              <w:rPr>
                <w:i w:val="0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ind w:left="113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926654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Проведение мероприятий по поддержке общественных инициатив, направленных на патриотическое воспитание детей и молодежи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872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ind w:left="113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Участие образовательных организаций поселения в конкурсах знаний по русскому языку федерального и регионального значения</w:t>
            </w:r>
          </w:p>
          <w:p w:rsidR="00D9196A" w:rsidRPr="00D9196A" w:rsidRDefault="00D9196A" w:rsidP="00D9196A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ind w:left="113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образовательными организациями поселения дней русского языка</w:t>
            </w:r>
            <w:r w:rsidRPr="00D9196A">
              <w:t xml:space="preserve"> 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и языков народов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72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VI. Формирование системы социальной и культурной адаптации иностранных граждан и их интеграции в российское общество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Распространение знаний об основах российской государственности, истории, культуры, а также традиций народов поселения среди детей иностранных граждан в муниципальных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Взаимодействие с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общественными</w:t>
            </w:r>
            <w:proofErr w:type="gramEnd"/>
          </w:p>
          <w:p w:rsidR="00D9196A" w:rsidRPr="00D9196A" w:rsidRDefault="00D9196A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организациями, деятельность которых направлена на создание условий для адаптации к правовым, социально-экономическим, культурным и иным условиям жизни в России иностранных граждан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 w:rsidR="00D9196A" w:rsidRPr="00C563D0" w:rsidRDefault="00D9196A" w:rsidP="00D9196A">
            <w:pPr>
              <w:ind w:left="10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76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совещаний по вопросам предупреждения межнациональных конфликтов в муниципальном образовании,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7.2.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shd w:val="clear" w:color="auto" w:fill="FFFFFF"/>
              <w:spacing w:after="1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02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D9196A" w:rsidRPr="00926654" w:rsidTr="00051CEA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Привлечение к работе в общественных советах, иных экспертно-консультативных органах при органах местного самоуправления представителей этнокультурных общественных объединений и религиозных организаций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Поддержка социально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ориентированных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некоммерческих</w:t>
            </w:r>
          </w:p>
          <w:p w:rsidR="00D9196A" w:rsidRPr="00D9196A" w:rsidRDefault="00D9196A" w:rsidP="00D9196A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мониторинга религиозной ситуации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051CEA">
        <w:trPr>
          <w:trHeight w:val="7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D9196A" w:rsidRPr="00D9196A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lastRenderedPageBreak/>
              <w:t>9.1.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</w:t>
            </w:r>
          </w:p>
          <w:p w:rsidR="00D9196A" w:rsidRPr="00D9196A" w:rsidRDefault="00D9196A" w:rsidP="00F673E9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051CEA">
        <w:trPr>
          <w:trHeight w:val="91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2" w:right="8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D9196A" w:rsidRPr="00D9196A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F673E9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(концерты, диспуты, беседы и т.д.)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051CEA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F673E9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</w:rPr>
              <w:t>Реализация мер, направленных 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итогов</w:t>
            </w:r>
            <w:proofErr w:type="gramStart"/>
            <w:r w:rsidRPr="00D9196A">
              <w:rPr>
                <w:i w:val="0"/>
                <w:sz w:val="24"/>
                <w:szCs w:val="24"/>
              </w:rPr>
              <w:t xml:space="preserve"> В</w:t>
            </w:r>
            <w:proofErr w:type="gramEnd"/>
            <w:r w:rsidRPr="00D9196A">
              <w:rPr>
                <w:i w:val="0"/>
                <w:sz w:val="24"/>
                <w:szCs w:val="24"/>
              </w:rPr>
              <w:t>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99665B" w:rsidRPr="00D9196A" w:rsidRDefault="0099665B" w:rsidP="0099665B">
      <w:pPr>
        <w:spacing w:after="50" w:line="268" w:lineRule="auto"/>
        <w:jc w:val="both"/>
        <w:rPr>
          <w:i w:val="0"/>
          <w:sz w:val="28"/>
          <w:szCs w:val="28"/>
          <w:lang w:eastAsia="en-US"/>
        </w:rPr>
      </w:pPr>
    </w:p>
    <w:p w:rsidR="0099665B" w:rsidRPr="00EE6B4C" w:rsidRDefault="0099665B" w:rsidP="0099665B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lastRenderedPageBreak/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организует нормативно-правовое и методическое обеспечение реализации Программы; </w:t>
      </w:r>
    </w:p>
    <w:p w:rsidR="0099665B" w:rsidRPr="00EE6B4C" w:rsidRDefault="0099665B" w:rsidP="0099665B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организует информационную и разъяснительную работу, направленную на освещение целей и задач Программы; </w:t>
      </w:r>
    </w:p>
    <w:p w:rsidR="0099665B" w:rsidRDefault="0099665B" w:rsidP="0099665B">
      <w:pPr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>осуществляет оценку социально-экономическо</w:t>
      </w:r>
      <w:r>
        <w:rPr>
          <w:i w:val="0"/>
          <w:color w:val="000000"/>
          <w:sz w:val="28"/>
          <w:szCs w:val="28"/>
          <w:lang w:eastAsia="en-US"/>
        </w:rPr>
        <w:t xml:space="preserve">й эффективности и показателей 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реализации Программы в целом. </w:t>
      </w:r>
    </w:p>
    <w:p w:rsidR="0099665B" w:rsidRPr="00EE6B4C" w:rsidRDefault="0099665B" w:rsidP="0099665B">
      <w:pPr>
        <w:ind w:left="1" w:firstLine="1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    </w:t>
      </w: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>Контроль за</w:t>
      </w:r>
      <w:proofErr w:type="gramEnd"/>
      <w:r w:rsidRPr="00EE6B4C">
        <w:rPr>
          <w:i w:val="0"/>
          <w:color w:val="000000"/>
          <w:sz w:val="28"/>
          <w:szCs w:val="28"/>
          <w:lang w:eastAsia="en-US"/>
        </w:rPr>
        <w:t xml:space="preserve"> ходом выпо</w:t>
      </w:r>
      <w:r>
        <w:rPr>
          <w:i w:val="0"/>
          <w:color w:val="000000"/>
          <w:sz w:val="28"/>
          <w:szCs w:val="28"/>
          <w:lang w:eastAsia="en-US"/>
        </w:rPr>
        <w:t>лнения Программы осуществляется А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дминистрацией </w:t>
      </w:r>
      <w:r>
        <w:rPr>
          <w:i w:val="0"/>
          <w:color w:val="000000"/>
          <w:sz w:val="28"/>
          <w:szCs w:val="28"/>
          <w:lang w:eastAsia="en-US"/>
        </w:rPr>
        <w:t>с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ельского поселения. </w:t>
      </w:r>
    </w:p>
    <w:p w:rsidR="0099665B" w:rsidRPr="00EE6B4C" w:rsidRDefault="0099665B" w:rsidP="0099665B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Текущий контроль и анализ выполнения программных мероприятий осуществляет </w:t>
      </w:r>
      <w:r>
        <w:rPr>
          <w:i w:val="0"/>
          <w:color w:val="000000"/>
          <w:sz w:val="28"/>
          <w:szCs w:val="28"/>
          <w:lang w:eastAsia="en-US"/>
        </w:rPr>
        <w:t>А</w:t>
      </w:r>
      <w:r w:rsidRPr="00EE6B4C">
        <w:rPr>
          <w:i w:val="0"/>
          <w:color w:val="000000"/>
          <w:sz w:val="28"/>
          <w:szCs w:val="28"/>
          <w:lang w:eastAsia="en-US"/>
        </w:rPr>
        <w:t>дминистраци</w:t>
      </w:r>
      <w:r>
        <w:rPr>
          <w:i w:val="0"/>
          <w:color w:val="000000"/>
          <w:sz w:val="28"/>
          <w:szCs w:val="28"/>
          <w:lang w:eastAsia="en-US"/>
        </w:rPr>
        <w:t>я сельского поселения</w:t>
      </w:r>
      <w:proofErr w:type="gramStart"/>
      <w:r>
        <w:rPr>
          <w:i w:val="0"/>
          <w:color w:val="000000"/>
          <w:sz w:val="28"/>
          <w:szCs w:val="28"/>
          <w:lang w:eastAsia="en-US"/>
        </w:rPr>
        <w:t>.»</w:t>
      </w:r>
      <w:r w:rsidR="00D05099">
        <w:rPr>
          <w:i w:val="0"/>
          <w:color w:val="000000"/>
          <w:sz w:val="28"/>
          <w:szCs w:val="28"/>
          <w:lang w:eastAsia="en-US"/>
        </w:rPr>
        <w:t>.</w:t>
      </w:r>
      <w:proofErr w:type="gramEnd"/>
    </w:p>
    <w:p w:rsidR="0099665B" w:rsidRPr="00EE6B4C" w:rsidRDefault="0099665B" w:rsidP="0099665B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7232F0" w:rsidRPr="0055553D" w:rsidRDefault="007232F0" w:rsidP="007232F0">
      <w:pPr>
        <w:suppressAutoHyphens/>
        <w:jc w:val="both"/>
        <w:rPr>
          <w:i w:val="0"/>
          <w:sz w:val="28"/>
          <w:szCs w:val="28"/>
        </w:rPr>
      </w:pPr>
      <w:r>
        <w:rPr>
          <w:rFonts w:eastAsia="SimSun"/>
          <w:i w:val="0"/>
          <w:color w:val="00000A"/>
          <w:sz w:val="28"/>
          <w:szCs w:val="28"/>
        </w:rPr>
        <w:t>2.</w:t>
      </w:r>
      <w:r w:rsidRPr="0055553D">
        <w:rPr>
          <w:rFonts w:eastAsia="SimSun"/>
          <w:i w:val="0"/>
          <w:color w:val="00000A"/>
          <w:sz w:val="28"/>
          <w:szCs w:val="28"/>
        </w:rPr>
        <w:t xml:space="preserve">Обнародовать </w:t>
      </w:r>
      <w:r>
        <w:rPr>
          <w:rFonts w:eastAsia="SimSun"/>
          <w:i w:val="0"/>
          <w:color w:val="00000A"/>
          <w:sz w:val="28"/>
          <w:szCs w:val="28"/>
        </w:rPr>
        <w:t>настоящее</w:t>
      </w:r>
      <w:r w:rsidRPr="0055553D">
        <w:rPr>
          <w:rFonts w:eastAsia="SimSun"/>
          <w:i w:val="0"/>
          <w:color w:val="00000A"/>
          <w:sz w:val="28"/>
          <w:szCs w:val="28"/>
        </w:rPr>
        <w:t xml:space="preserve"> постановление путем размещения на информационных стендах населенных пунктов  </w:t>
      </w:r>
      <w:r w:rsidRPr="0055553D">
        <w:rPr>
          <w:rFonts w:eastAsia="Arial Unicode MS"/>
          <w:i w:val="0"/>
          <w:sz w:val="28"/>
          <w:szCs w:val="28"/>
        </w:rPr>
        <w:t xml:space="preserve">Ковыльновского сельского поселения </w:t>
      </w:r>
      <w:r w:rsidRPr="0055553D">
        <w:rPr>
          <w:i w:val="0"/>
          <w:sz w:val="28"/>
          <w:szCs w:val="28"/>
        </w:rPr>
        <w:t xml:space="preserve">и на официальном сайте Администрации  Ковыльновского сельского  поселения </w:t>
      </w:r>
      <w:r>
        <w:rPr>
          <w:i w:val="0"/>
          <w:sz w:val="28"/>
          <w:szCs w:val="28"/>
        </w:rPr>
        <w:t>в</w:t>
      </w:r>
      <w:r w:rsidRPr="0055553D">
        <w:rPr>
          <w:i w:val="0"/>
          <w:sz w:val="28"/>
          <w:szCs w:val="28"/>
        </w:rPr>
        <w:t xml:space="preserve"> сети Интернет  (</w:t>
      </w:r>
      <w:hyperlink r:id="rId6" w:history="1">
        <w:r w:rsidRPr="0055553D">
          <w:rPr>
            <w:i w:val="0"/>
            <w:sz w:val="28"/>
            <w:szCs w:val="24"/>
          </w:rPr>
          <w:t>http://</w:t>
        </w:r>
        <w:proofErr w:type="spellStart"/>
        <w:r w:rsidRPr="0055553D">
          <w:rPr>
            <w:i w:val="0"/>
            <w:sz w:val="28"/>
            <w:szCs w:val="24"/>
            <w:lang w:val="en-US"/>
          </w:rPr>
          <w:t>kovilnovskoe</w:t>
        </w:r>
        <w:proofErr w:type="spellEnd"/>
        <w:r w:rsidRPr="0055553D">
          <w:rPr>
            <w:i w:val="0"/>
            <w:sz w:val="28"/>
            <w:szCs w:val="24"/>
          </w:rPr>
          <w:t>-</w:t>
        </w:r>
        <w:r w:rsidRPr="0055553D">
          <w:rPr>
            <w:i w:val="0"/>
            <w:sz w:val="28"/>
            <w:szCs w:val="24"/>
            <w:lang w:val="en-US"/>
          </w:rPr>
          <w:t>sp</w:t>
        </w:r>
        <w:r w:rsidRPr="0055553D">
          <w:rPr>
            <w:i w:val="0"/>
            <w:sz w:val="28"/>
            <w:szCs w:val="24"/>
          </w:rPr>
          <w:t>.</w:t>
        </w:r>
        <w:proofErr w:type="spellStart"/>
        <w:r w:rsidRPr="0055553D">
          <w:rPr>
            <w:i w:val="0"/>
            <w:sz w:val="28"/>
            <w:szCs w:val="24"/>
          </w:rPr>
          <w:t>ru</w:t>
        </w:r>
        <w:proofErr w:type="spellEnd"/>
        <w:r w:rsidRPr="0055553D">
          <w:rPr>
            <w:i w:val="0"/>
            <w:sz w:val="28"/>
            <w:szCs w:val="24"/>
          </w:rPr>
          <w:t>/</w:t>
        </w:r>
      </w:hyperlink>
      <w:r w:rsidRPr="0055553D">
        <w:rPr>
          <w:bCs/>
          <w:i w:val="0"/>
          <w:sz w:val="28"/>
          <w:szCs w:val="28"/>
        </w:rPr>
        <w:t>)</w:t>
      </w:r>
      <w:r w:rsidRPr="0055553D">
        <w:rPr>
          <w:i w:val="0"/>
          <w:sz w:val="28"/>
          <w:szCs w:val="28"/>
        </w:rPr>
        <w:t>.</w:t>
      </w:r>
    </w:p>
    <w:p w:rsidR="007232F0" w:rsidRPr="0055553D" w:rsidRDefault="007232F0" w:rsidP="007232F0">
      <w:pPr>
        <w:widowControl w:val="0"/>
        <w:numPr>
          <w:ilvl w:val="1"/>
          <w:numId w:val="4"/>
        </w:numPr>
        <w:tabs>
          <w:tab w:val="num" w:pos="57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 w:val="0"/>
          <w:sz w:val="28"/>
          <w:szCs w:val="28"/>
        </w:rPr>
      </w:pPr>
      <w:r w:rsidRPr="0055553D">
        <w:rPr>
          <w:i w:val="0"/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7232F0" w:rsidRDefault="007232F0" w:rsidP="007232F0">
      <w:pPr>
        <w:jc w:val="both"/>
        <w:rPr>
          <w:i w:val="0"/>
          <w:sz w:val="28"/>
          <w:szCs w:val="28"/>
        </w:rPr>
      </w:pPr>
      <w:r w:rsidRPr="0055553D">
        <w:rPr>
          <w:i w:val="0"/>
          <w:sz w:val="28"/>
          <w:szCs w:val="28"/>
        </w:rPr>
        <w:t xml:space="preserve"> 4. </w:t>
      </w:r>
      <w:proofErr w:type="gramStart"/>
      <w:r w:rsidRPr="0055553D">
        <w:rPr>
          <w:i w:val="0"/>
          <w:sz w:val="28"/>
          <w:szCs w:val="28"/>
        </w:rPr>
        <w:t>Контроль за</w:t>
      </w:r>
      <w:proofErr w:type="gramEnd"/>
      <w:r w:rsidRPr="0055553D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232F0" w:rsidRDefault="007232F0" w:rsidP="007232F0">
      <w:pPr>
        <w:jc w:val="both"/>
        <w:rPr>
          <w:i w:val="0"/>
          <w:sz w:val="28"/>
          <w:szCs w:val="28"/>
        </w:rPr>
      </w:pPr>
    </w:p>
    <w:p w:rsidR="007232F0" w:rsidRDefault="007232F0" w:rsidP="007232F0">
      <w:pPr>
        <w:jc w:val="both"/>
        <w:rPr>
          <w:i w:val="0"/>
          <w:sz w:val="28"/>
          <w:szCs w:val="28"/>
        </w:rPr>
      </w:pPr>
    </w:p>
    <w:p w:rsidR="007232F0" w:rsidRPr="0055553D" w:rsidRDefault="007232F0" w:rsidP="007232F0">
      <w:pPr>
        <w:jc w:val="both"/>
        <w:rPr>
          <w:i w:val="0"/>
          <w:sz w:val="28"/>
          <w:szCs w:val="28"/>
        </w:rPr>
      </w:pPr>
    </w:p>
    <w:p w:rsidR="007232F0" w:rsidRPr="0055553D" w:rsidRDefault="007232F0" w:rsidP="007232F0">
      <w:pPr>
        <w:jc w:val="both"/>
        <w:rPr>
          <w:i w:val="0"/>
          <w:sz w:val="28"/>
          <w:szCs w:val="28"/>
        </w:rPr>
      </w:pPr>
    </w:p>
    <w:p w:rsidR="007232F0" w:rsidRPr="0055553D" w:rsidRDefault="007232F0" w:rsidP="007232F0">
      <w:pPr>
        <w:tabs>
          <w:tab w:val="left" w:pos="420"/>
          <w:tab w:val="left" w:pos="495"/>
          <w:tab w:val="left" w:pos="3207"/>
        </w:tabs>
        <w:suppressAutoHyphens/>
        <w:rPr>
          <w:i w:val="0"/>
          <w:sz w:val="28"/>
          <w:szCs w:val="28"/>
          <w:lang w:eastAsia="ar-SA"/>
        </w:rPr>
      </w:pPr>
      <w:r w:rsidRPr="0055553D">
        <w:rPr>
          <w:i w:val="0"/>
          <w:sz w:val="28"/>
          <w:szCs w:val="28"/>
          <w:lang w:eastAsia="ar-SA"/>
        </w:rPr>
        <w:t xml:space="preserve">Председатель </w:t>
      </w:r>
      <w:r w:rsidRPr="0055553D">
        <w:rPr>
          <w:rFonts w:eastAsia="Calibri"/>
          <w:i w:val="0"/>
          <w:sz w:val="28"/>
          <w:szCs w:val="28"/>
          <w:lang w:eastAsia="ar-SA"/>
        </w:rPr>
        <w:t>Ковыльновского</w:t>
      </w:r>
      <w:r w:rsidRPr="0055553D">
        <w:rPr>
          <w:i w:val="0"/>
          <w:sz w:val="28"/>
          <w:szCs w:val="28"/>
          <w:lang w:eastAsia="ar-SA"/>
        </w:rPr>
        <w:t xml:space="preserve"> </w:t>
      </w:r>
      <w:proofErr w:type="gramStart"/>
      <w:r w:rsidRPr="0055553D">
        <w:rPr>
          <w:i w:val="0"/>
          <w:sz w:val="28"/>
          <w:szCs w:val="28"/>
          <w:lang w:eastAsia="ar-SA"/>
        </w:rPr>
        <w:t>сельского</w:t>
      </w:r>
      <w:proofErr w:type="gramEnd"/>
    </w:p>
    <w:p w:rsidR="007232F0" w:rsidRPr="0055553D" w:rsidRDefault="007232F0" w:rsidP="007232F0">
      <w:pPr>
        <w:tabs>
          <w:tab w:val="left" w:pos="420"/>
          <w:tab w:val="left" w:pos="495"/>
          <w:tab w:val="left" w:pos="3207"/>
        </w:tabs>
        <w:suppressAutoHyphens/>
        <w:ind w:left="-567" w:firstLine="567"/>
        <w:rPr>
          <w:i w:val="0"/>
          <w:sz w:val="28"/>
          <w:szCs w:val="28"/>
          <w:lang w:eastAsia="ar-SA"/>
        </w:rPr>
      </w:pPr>
      <w:r w:rsidRPr="0055553D">
        <w:rPr>
          <w:i w:val="0"/>
          <w:sz w:val="28"/>
          <w:szCs w:val="28"/>
          <w:lang w:eastAsia="ar-SA"/>
        </w:rPr>
        <w:t>совета – глава Администрации</w:t>
      </w:r>
    </w:p>
    <w:p w:rsidR="007232F0" w:rsidRPr="0055553D" w:rsidRDefault="007232F0" w:rsidP="007232F0">
      <w:pPr>
        <w:suppressAutoHyphens/>
        <w:rPr>
          <w:i w:val="0"/>
          <w:sz w:val="28"/>
          <w:szCs w:val="28"/>
          <w:lang w:eastAsia="ar-SA"/>
        </w:rPr>
      </w:pPr>
      <w:r w:rsidRPr="0055553D">
        <w:rPr>
          <w:rFonts w:eastAsia="Calibri"/>
          <w:i w:val="0"/>
          <w:sz w:val="28"/>
          <w:szCs w:val="28"/>
          <w:lang w:eastAsia="ar-SA"/>
        </w:rPr>
        <w:t>Ковыльновского</w:t>
      </w:r>
      <w:r w:rsidRPr="0055553D">
        <w:rPr>
          <w:i w:val="0"/>
          <w:sz w:val="28"/>
          <w:szCs w:val="28"/>
          <w:lang w:eastAsia="ar-SA"/>
        </w:rPr>
        <w:t xml:space="preserve"> сельского поселения</w:t>
      </w:r>
      <w:r w:rsidRPr="0055553D">
        <w:rPr>
          <w:i w:val="0"/>
          <w:sz w:val="28"/>
          <w:szCs w:val="28"/>
          <w:lang w:eastAsia="ar-SA"/>
        </w:rPr>
        <w:tab/>
      </w:r>
      <w:r w:rsidRPr="0055553D">
        <w:rPr>
          <w:i w:val="0"/>
          <w:sz w:val="28"/>
          <w:szCs w:val="28"/>
          <w:lang w:eastAsia="ar-SA"/>
        </w:rPr>
        <w:tab/>
      </w:r>
      <w:r w:rsidRPr="0055553D">
        <w:rPr>
          <w:i w:val="0"/>
          <w:sz w:val="28"/>
          <w:szCs w:val="28"/>
          <w:lang w:eastAsia="ar-SA"/>
        </w:rPr>
        <w:tab/>
        <w:t xml:space="preserve">         </w:t>
      </w:r>
      <w:r w:rsidRPr="0055553D">
        <w:rPr>
          <w:i w:val="0"/>
          <w:sz w:val="28"/>
          <w:szCs w:val="28"/>
          <w:lang w:eastAsia="ar-SA"/>
        </w:rPr>
        <w:tab/>
        <w:t xml:space="preserve">   Ю.Н. </w:t>
      </w:r>
      <w:proofErr w:type="spellStart"/>
      <w:r w:rsidRPr="0055553D">
        <w:rPr>
          <w:i w:val="0"/>
          <w:sz w:val="28"/>
          <w:szCs w:val="28"/>
          <w:lang w:eastAsia="ar-SA"/>
        </w:rPr>
        <w:t>Михайленко</w:t>
      </w:r>
      <w:proofErr w:type="spellEnd"/>
    </w:p>
    <w:p w:rsidR="0055553D" w:rsidRDefault="0055553D" w:rsidP="007232F0">
      <w:pPr>
        <w:jc w:val="both"/>
        <w:rPr>
          <w:i w:val="0"/>
          <w:sz w:val="28"/>
          <w:szCs w:val="28"/>
        </w:rPr>
      </w:pPr>
    </w:p>
    <w:sectPr w:rsidR="0055553D" w:rsidSect="005555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5777C1D"/>
    <w:multiLevelType w:val="hybridMultilevel"/>
    <w:tmpl w:val="5ACA54DA"/>
    <w:lvl w:ilvl="0" w:tplc="BA1EB37E">
      <w:start w:val="1"/>
      <w:numFmt w:val="bullet"/>
      <w:lvlText w:val="-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E295A">
      <w:start w:val="4"/>
      <w:numFmt w:val="decimal"/>
      <w:lvlText w:val="%2."/>
      <w:lvlJc w:val="left"/>
      <w:pPr>
        <w:ind w:left="16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279C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649A8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E0A080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0ECD74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0ADF46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109150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7C8716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D"/>
    <w:rsid w:val="000E3FFC"/>
    <w:rsid w:val="00145AB9"/>
    <w:rsid w:val="001F09D4"/>
    <w:rsid w:val="002F7EFD"/>
    <w:rsid w:val="0030302E"/>
    <w:rsid w:val="00320330"/>
    <w:rsid w:val="00391B61"/>
    <w:rsid w:val="003A4D8D"/>
    <w:rsid w:val="00457566"/>
    <w:rsid w:val="00503F70"/>
    <w:rsid w:val="0055553D"/>
    <w:rsid w:val="00617AD4"/>
    <w:rsid w:val="007232F0"/>
    <w:rsid w:val="0076260F"/>
    <w:rsid w:val="007E4B2E"/>
    <w:rsid w:val="008107A5"/>
    <w:rsid w:val="008A4833"/>
    <w:rsid w:val="008E3338"/>
    <w:rsid w:val="00965839"/>
    <w:rsid w:val="0099665B"/>
    <w:rsid w:val="009C50F9"/>
    <w:rsid w:val="00A47FF8"/>
    <w:rsid w:val="00A655DA"/>
    <w:rsid w:val="00CB7DC5"/>
    <w:rsid w:val="00D05099"/>
    <w:rsid w:val="00D9196A"/>
    <w:rsid w:val="00DC055A"/>
    <w:rsid w:val="00DC48A8"/>
    <w:rsid w:val="00DF17A4"/>
    <w:rsid w:val="00E85395"/>
    <w:rsid w:val="00F6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D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53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553D"/>
    <w:rPr>
      <w:rFonts w:ascii="Calibri" w:eastAsia="Times New Roman" w:hAnsi="Calibri" w:cs="Times New Roman"/>
    </w:rPr>
  </w:style>
  <w:style w:type="paragraph" w:customStyle="1" w:styleId="a5">
    <w:name w:val="Базовый"/>
    <w:rsid w:val="005555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55553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3D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16</cp:revision>
  <cp:lastPrinted>2020-05-19T19:04:00Z</cp:lastPrinted>
  <dcterms:created xsi:type="dcterms:W3CDTF">2019-10-18T16:55:00Z</dcterms:created>
  <dcterms:modified xsi:type="dcterms:W3CDTF">2020-05-21T11:28:00Z</dcterms:modified>
</cp:coreProperties>
</file>