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D6" w:rsidRDefault="006D31A9" w:rsidP="00AE2EFE">
      <w:pPr>
        <w:tabs>
          <w:tab w:val="left" w:pos="3960"/>
        </w:tabs>
        <w:jc w:val="center"/>
        <w:rPr>
          <w:sz w:val="16"/>
          <w:szCs w:val="16"/>
        </w:rPr>
      </w:pPr>
      <w:r w:rsidRPr="006D31A9">
        <w:rPr>
          <w:b/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3pt;visibility:visible">
            <v:imagedata r:id="rId5" o:title=""/>
          </v:shape>
        </w:pict>
      </w:r>
    </w:p>
    <w:p w:rsidR="00DB4233" w:rsidRDefault="00DB4233" w:rsidP="00DB4233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</w:p>
    <w:p w:rsidR="00DB4233" w:rsidRDefault="00DB4233" w:rsidP="00DB4233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>РЕСПУБЛИКА КРЫМ</w:t>
      </w:r>
    </w:p>
    <w:p w:rsidR="00DB4233" w:rsidRDefault="00DB4233" w:rsidP="00DB4233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DB4233" w:rsidRDefault="00DB4233" w:rsidP="00DB4233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>АДМИНИСТРАЦИЯ  КОВЫЛЬНОВСКОГО  СЕЛЬСКОГО ПОСЕЛЕНИЯ</w:t>
      </w:r>
    </w:p>
    <w:p w:rsidR="00DB4233" w:rsidRDefault="00DB4233" w:rsidP="00DB4233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</w:p>
    <w:p w:rsidR="00DB4233" w:rsidRDefault="00DB4233" w:rsidP="00DB4233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32"/>
          <w:szCs w:val="32"/>
        </w:rPr>
        <w:t>ПОСТАНОВЛЕНИЕ</w:t>
      </w:r>
    </w:p>
    <w:p w:rsidR="00DB4233" w:rsidRDefault="00DB4233" w:rsidP="00DB4233">
      <w:pPr>
        <w:tabs>
          <w:tab w:val="center" w:pos="4677"/>
        </w:tabs>
        <w:adjustRightInd w:val="0"/>
        <w:rPr>
          <w:b/>
          <w:sz w:val="24"/>
          <w:szCs w:val="24"/>
        </w:rPr>
      </w:pPr>
    </w:p>
    <w:p w:rsidR="00DB4233" w:rsidRDefault="00DB4233" w:rsidP="00DB4233">
      <w:pPr>
        <w:tabs>
          <w:tab w:val="center" w:pos="4677"/>
        </w:tabs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 декабря  2019 год                       с. </w:t>
      </w:r>
      <w:proofErr w:type="gramStart"/>
      <w:r>
        <w:rPr>
          <w:b/>
          <w:sz w:val="28"/>
          <w:szCs w:val="28"/>
        </w:rPr>
        <w:t>Ковыльное</w:t>
      </w:r>
      <w:proofErr w:type="gramEnd"/>
      <w:r>
        <w:rPr>
          <w:b/>
          <w:sz w:val="28"/>
          <w:szCs w:val="28"/>
        </w:rPr>
        <w:t xml:space="preserve">                                № 393</w:t>
      </w:r>
    </w:p>
    <w:p w:rsidR="00E419D6" w:rsidRPr="001446F8" w:rsidRDefault="00E419D6" w:rsidP="00AE2EFE">
      <w:pPr>
        <w:jc w:val="center"/>
        <w:rPr>
          <w:b/>
          <w:sz w:val="28"/>
        </w:rPr>
      </w:pPr>
    </w:p>
    <w:p w:rsidR="00E419D6" w:rsidRPr="00C30104" w:rsidRDefault="00E419D6" w:rsidP="009A3150">
      <w:pPr>
        <w:jc w:val="both"/>
        <w:rPr>
          <w:sz w:val="28"/>
          <w:szCs w:val="28"/>
        </w:rPr>
      </w:pPr>
    </w:p>
    <w:p w:rsidR="00E419D6" w:rsidRPr="00B5524A" w:rsidRDefault="00E419D6" w:rsidP="009A3150">
      <w:pPr>
        <w:pStyle w:val="a3"/>
        <w:ind w:right="69" w:firstLine="0"/>
        <w:rPr>
          <w:b/>
          <w:i/>
        </w:rPr>
      </w:pPr>
      <w:r w:rsidRPr="00B5524A">
        <w:rPr>
          <w:b/>
          <w:i/>
        </w:rPr>
        <w:t xml:space="preserve">Об утверждении Порядка проведения внешней проверки годового отчета об исполнении бюджета муниципального образования </w:t>
      </w:r>
      <w:proofErr w:type="spellStart"/>
      <w:r w:rsidR="00DB4233">
        <w:rPr>
          <w:b/>
          <w:i/>
        </w:rPr>
        <w:t>Ковыльновское</w:t>
      </w:r>
      <w:proofErr w:type="spellEnd"/>
      <w:r>
        <w:rPr>
          <w:b/>
          <w:i/>
        </w:rPr>
        <w:t xml:space="preserve"> сельское поселение </w:t>
      </w:r>
      <w:proofErr w:type="spellStart"/>
      <w:r w:rsidRPr="00B5524A">
        <w:rPr>
          <w:b/>
          <w:i/>
        </w:rPr>
        <w:t>Раздольненск</w:t>
      </w:r>
      <w:r>
        <w:rPr>
          <w:b/>
          <w:i/>
        </w:rPr>
        <w:t>ого</w:t>
      </w:r>
      <w:proofErr w:type="spellEnd"/>
      <w:r w:rsidRPr="00B5524A">
        <w:rPr>
          <w:b/>
          <w:i/>
        </w:rPr>
        <w:t xml:space="preserve"> район</w:t>
      </w:r>
      <w:r>
        <w:rPr>
          <w:b/>
          <w:i/>
        </w:rPr>
        <w:t>а</w:t>
      </w:r>
      <w:r w:rsidRPr="00B5524A">
        <w:rPr>
          <w:b/>
          <w:i/>
        </w:rPr>
        <w:t xml:space="preserve"> Республики Крым</w:t>
      </w:r>
    </w:p>
    <w:p w:rsidR="00E419D6" w:rsidRDefault="00E419D6">
      <w:pPr>
        <w:pStyle w:val="a3"/>
        <w:spacing w:before="10"/>
        <w:ind w:left="0" w:firstLine="0"/>
        <w:jc w:val="left"/>
        <w:rPr>
          <w:sz w:val="23"/>
        </w:rPr>
      </w:pPr>
    </w:p>
    <w:p w:rsidR="00E419D6" w:rsidRDefault="00E419D6" w:rsidP="00DB4233">
      <w:pPr>
        <w:pStyle w:val="a3"/>
        <w:spacing w:before="1" w:line="242" w:lineRule="auto"/>
        <w:ind w:right="105" w:firstLine="487"/>
      </w:pPr>
      <w:r>
        <w:t xml:space="preserve">В соответствии со </w:t>
      </w:r>
      <w:hyperlink r:id="rId6">
        <w:r>
          <w:t>статьей 264.4</w:t>
        </w:r>
      </w:hyperlink>
      <w:r>
        <w:t xml:space="preserve"> Бюджетного кодекса Российской Федерации, пунктом 1 части 1 статьи 15, пунктом 2 части 10 статьи 35, статьи</w:t>
      </w:r>
      <w:r w:rsidR="00DB4233">
        <w:t xml:space="preserve"> </w:t>
      </w:r>
      <w:r>
        <w:t xml:space="preserve">38 </w:t>
      </w:r>
      <w:hyperlink r:id="rId7">
        <w:r>
          <w:t xml:space="preserve">Федерального </w:t>
        </w:r>
        <w:proofErr w:type="gramStart"/>
        <w:r>
          <w:t>закон</w:t>
        </w:r>
        <w:proofErr w:type="gramEnd"/>
      </w:hyperlink>
      <w:r>
        <w:t xml:space="preserve">а от 06.10.2003 № 131-ФЗ «Об общих принципах организации местного самоуправления в Российской Федерации», пунктом 3 части 2 статьи 9 </w:t>
      </w:r>
      <w:hyperlink r:id="rId8">
        <w:r>
          <w:t>Федерального закона</w:t>
        </w:r>
      </w:hyperlink>
      <w: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раздела 6 статьи 33 Положения о бюджетном процессе в муниципальном образовании </w:t>
      </w:r>
      <w:proofErr w:type="spellStart"/>
      <w:r w:rsidR="00DB4233">
        <w:t>Ковыльновское</w:t>
      </w:r>
      <w:proofErr w:type="spellEnd"/>
      <w:r>
        <w:t xml:space="preserve"> сельское поселение </w:t>
      </w:r>
      <w:proofErr w:type="spellStart"/>
      <w:r>
        <w:t>Раздольненского</w:t>
      </w:r>
      <w:proofErr w:type="spellEnd"/>
      <w:r>
        <w:t xml:space="preserve"> района Республики Крым</w:t>
      </w:r>
      <w:r w:rsidR="00DB4233">
        <w:t>,</w:t>
      </w:r>
      <w:r>
        <w:t xml:space="preserve"> </w:t>
      </w:r>
      <w:r w:rsidRPr="00E53D80">
        <w:t>пункта 1.3</w:t>
      </w:r>
      <w:r>
        <w:t xml:space="preserve"> Соглашения о передаче полномочий ревизионной комиссии сельского поселения по осуществлению внешнего муниципального финансового контроля Контрольно-счетному органу Раздольненского района Республики Крым </w:t>
      </w:r>
    </w:p>
    <w:p w:rsidR="00DB4233" w:rsidRDefault="00DB4233" w:rsidP="00DB4233">
      <w:pPr>
        <w:pStyle w:val="a3"/>
        <w:spacing w:before="1" w:line="242" w:lineRule="auto"/>
        <w:ind w:right="105" w:firstLine="487"/>
        <w:rPr>
          <w:sz w:val="27"/>
        </w:rPr>
      </w:pPr>
    </w:p>
    <w:p w:rsidR="00E419D6" w:rsidRDefault="00DB4233">
      <w:pPr>
        <w:pStyle w:val="Heading21"/>
        <w:ind w:left="656" w:right="660" w:firstLine="0"/>
        <w:jc w:val="center"/>
        <w:rPr>
          <w:sz w:val="24"/>
        </w:rPr>
      </w:pPr>
      <w:r>
        <w:t>ПОСТАНОВЛЯЮ</w:t>
      </w:r>
      <w:r w:rsidR="00E419D6">
        <w:rPr>
          <w:sz w:val="24"/>
        </w:rPr>
        <w:t>:</w:t>
      </w:r>
    </w:p>
    <w:p w:rsidR="00E419D6" w:rsidRDefault="00E419D6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419D6" w:rsidRDefault="00E419D6">
      <w:pPr>
        <w:pStyle w:val="a5"/>
        <w:numPr>
          <w:ilvl w:val="0"/>
          <w:numId w:val="1"/>
        </w:numPr>
        <w:tabs>
          <w:tab w:val="left" w:pos="1117"/>
        </w:tabs>
        <w:ind w:right="101" w:firstLine="707"/>
        <w:rPr>
          <w:sz w:val="28"/>
        </w:rPr>
      </w:pPr>
      <w:r>
        <w:rPr>
          <w:sz w:val="28"/>
        </w:rPr>
        <w:t xml:space="preserve">Утвердить </w:t>
      </w:r>
      <w:hyperlink w:anchor="_bookmark0" w:history="1">
        <w:r>
          <w:rPr>
            <w:sz w:val="28"/>
          </w:rPr>
          <w:t xml:space="preserve">Порядок </w:t>
        </w:r>
      </w:hyperlink>
      <w:r>
        <w:rPr>
          <w:sz w:val="28"/>
        </w:rPr>
        <w:t xml:space="preserve">проведения внешней проверки годового отчета об исполнении бюджета муниципального образования </w:t>
      </w:r>
      <w:proofErr w:type="spellStart"/>
      <w:r w:rsidR="00DB4233">
        <w:rPr>
          <w:sz w:val="28"/>
        </w:rPr>
        <w:t>Ковыльновское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района Республики Крым согласно приложению к настоящему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решению.</w:t>
      </w:r>
    </w:p>
    <w:p w:rsidR="00DB4233" w:rsidRPr="00DB4233" w:rsidRDefault="00DB4233" w:rsidP="00B5524A">
      <w:pPr>
        <w:pStyle w:val="a5"/>
        <w:numPr>
          <w:ilvl w:val="0"/>
          <w:numId w:val="1"/>
        </w:numPr>
        <w:tabs>
          <w:tab w:val="left" w:pos="1117"/>
        </w:tabs>
        <w:ind w:left="0" w:firstLine="707"/>
        <w:rPr>
          <w:sz w:val="28"/>
          <w:szCs w:val="28"/>
        </w:rPr>
      </w:pPr>
      <w:r w:rsidRPr="00DB4233">
        <w:rPr>
          <w:sz w:val="28"/>
        </w:rPr>
        <w:t>Постановление</w:t>
      </w:r>
      <w:r w:rsidR="00E419D6" w:rsidRPr="00DB4233">
        <w:rPr>
          <w:sz w:val="28"/>
        </w:rPr>
        <w:t xml:space="preserve"> вступает в силу с момента его официального обнародования на информационных стендах и на официальном сайте </w:t>
      </w:r>
      <w:r w:rsidRPr="00DB4233">
        <w:rPr>
          <w:sz w:val="28"/>
        </w:rPr>
        <w:t>https://kovilnovskoe-sp.ru/</w:t>
      </w:r>
      <w:r w:rsidR="00E419D6" w:rsidRPr="00DB4233">
        <w:rPr>
          <w:sz w:val="28"/>
        </w:rPr>
        <w:t xml:space="preserve"> </w:t>
      </w:r>
    </w:p>
    <w:p w:rsidR="00E419D6" w:rsidRPr="00DB4233" w:rsidRDefault="00E419D6" w:rsidP="00B5524A">
      <w:pPr>
        <w:pStyle w:val="a5"/>
        <w:numPr>
          <w:ilvl w:val="0"/>
          <w:numId w:val="1"/>
        </w:numPr>
        <w:tabs>
          <w:tab w:val="left" w:pos="1117"/>
        </w:tabs>
        <w:ind w:left="0" w:firstLine="707"/>
        <w:rPr>
          <w:sz w:val="28"/>
          <w:szCs w:val="28"/>
        </w:rPr>
      </w:pPr>
      <w:r w:rsidRPr="00DB4233">
        <w:rPr>
          <w:sz w:val="28"/>
        </w:rPr>
        <w:t xml:space="preserve"> </w:t>
      </w:r>
      <w:proofErr w:type="gramStart"/>
      <w:r w:rsidRPr="00DB4233">
        <w:rPr>
          <w:sz w:val="28"/>
        </w:rPr>
        <w:t>Контроль   за</w:t>
      </w:r>
      <w:proofErr w:type="gramEnd"/>
      <w:r w:rsidRPr="00DB4233">
        <w:rPr>
          <w:sz w:val="28"/>
        </w:rPr>
        <w:t xml:space="preserve">   выполнением   настоящего    </w:t>
      </w:r>
      <w:r w:rsidR="00DB4233">
        <w:rPr>
          <w:sz w:val="28"/>
        </w:rPr>
        <w:t>постановления оставляю за собой.</w:t>
      </w:r>
    </w:p>
    <w:p w:rsidR="00E419D6" w:rsidRDefault="00E419D6" w:rsidP="00B5524A">
      <w:pPr>
        <w:jc w:val="both"/>
        <w:rPr>
          <w:sz w:val="28"/>
          <w:szCs w:val="28"/>
        </w:rPr>
      </w:pPr>
    </w:p>
    <w:p w:rsidR="00E419D6" w:rsidRDefault="00E419D6" w:rsidP="00B5524A">
      <w:pPr>
        <w:jc w:val="both"/>
        <w:rPr>
          <w:sz w:val="28"/>
          <w:szCs w:val="28"/>
        </w:rPr>
      </w:pPr>
    </w:p>
    <w:p w:rsidR="00E419D6" w:rsidRPr="00DB4233" w:rsidRDefault="00E419D6" w:rsidP="00B5524A">
      <w:pPr>
        <w:jc w:val="both"/>
        <w:rPr>
          <w:sz w:val="28"/>
          <w:szCs w:val="28"/>
        </w:rPr>
      </w:pPr>
    </w:p>
    <w:p w:rsidR="00E419D6" w:rsidRPr="00DB4233" w:rsidRDefault="00E419D6" w:rsidP="00092C8D">
      <w:pPr>
        <w:widowControl/>
        <w:tabs>
          <w:tab w:val="center" w:pos="4677"/>
        </w:tabs>
        <w:adjustRightInd w:val="0"/>
        <w:jc w:val="both"/>
        <w:rPr>
          <w:bCs/>
          <w:sz w:val="28"/>
          <w:szCs w:val="28"/>
        </w:rPr>
      </w:pPr>
      <w:r w:rsidRPr="00DB4233">
        <w:rPr>
          <w:bCs/>
          <w:sz w:val="28"/>
          <w:szCs w:val="28"/>
        </w:rPr>
        <w:t xml:space="preserve">Председатель </w:t>
      </w:r>
      <w:proofErr w:type="spellStart"/>
      <w:r w:rsidR="00DB4233" w:rsidRPr="00DB4233">
        <w:rPr>
          <w:bCs/>
          <w:sz w:val="28"/>
          <w:szCs w:val="28"/>
        </w:rPr>
        <w:t>Ковыльновского</w:t>
      </w:r>
      <w:proofErr w:type="spellEnd"/>
      <w:r w:rsidRPr="00DB4233">
        <w:rPr>
          <w:bCs/>
          <w:sz w:val="28"/>
          <w:szCs w:val="28"/>
        </w:rPr>
        <w:t xml:space="preserve">   </w:t>
      </w:r>
      <w:proofErr w:type="gramStart"/>
      <w:r w:rsidRPr="00DB4233">
        <w:rPr>
          <w:bCs/>
          <w:sz w:val="28"/>
          <w:szCs w:val="28"/>
        </w:rPr>
        <w:t>сельского</w:t>
      </w:r>
      <w:proofErr w:type="gramEnd"/>
      <w:r w:rsidRPr="00DB4233">
        <w:rPr>
          <w:bCs/>
          <w:sz w:val="28"/>
          <w:szCs w:val="28"/>
        </w:rPr>
        <w:t xml:space="preserve"> </w:t>
      </w:r>
    </w:p>
    <w:p w:rsidR="00E419D6" w:rsidRPr="00DB4233" w:rsidRDefault="00E419D6" w:rsidP="00092C8D">
      <w:pPr>
        <w:widowControl/>
        <w:tabs>
          <w:tab w:val="center" w:pos="4677"/>
        </w:tabs>
        <w:adjustRightInd w:val="0"/>
        <w:jc w:val="both"/>
        <w:rPr>
          <w:bCs/>
          <w:sz w:val="28"/>
          <w:szCs w:val="28"/>
        </w:rPr>
      </w:pPr>
      <w:r w:rsidRPr="00DB4233">
        <w:rPr>
          <w:bCs/>
          <w:sz w:val="28"/>
          <w:szCs w:val="28"/>
        </w:rPr>
        <w:t xml:space="preserve">совета – </w:t>
      </w:r>
      <w:r w:rsidR="00DB4233" w:rsidRPr="00DB4233">
        <w:rPr>
          <w:bCs/>
          <w:sz w:val="28"/>
          <w:szCs w:val="28"/>
        </w:rPr>
        <w:t>глава А</w:t>
      </w:r>
      <w:r w:rsidRPr="00DB4233">
        <w:rPr>
          <w:bCs/>
          <w:sz w:val="28"/>
          <w:szCs w:val="28"/>
        </w:rPr>
        <w:t xml:space="preserve">дминистрации </w:t>
      </w:r>
      <w:proofErr w:type="spellStart"/>
      <w:r w:rsidR="00DB4233" w:rsidRPr="00DB4233">
        <w:rPr>
          <w:bCs/>
          <w:sz w:val="28"/>
          <w:szCs w:val="28"/>
        </w:rPr>
        <w:t>Ковыльновского</w:t>
      </w:r>
      <w:proofErr w:type="spellEnd"/>
    </w:p>
    <w:p w:rsidR="00E419D6" w:rsidRPr="00DB4233" w:rsidRDefault="00E419D6" w:rsidP="00092C8D">
      <w:pPr>
        <w:jc w:val="both"/>
        <w:rPr>
          <w:sz w:val="28"/>
          <w:szCs w:val="28"/>
          <w:lang w:eastAsia="en-US"/>
        </w:rPr>
      </w:pPr>
      <w:r w:rsidRPr="00DB4233">
        <w:rPr>
          <w:sz w:val="28"/>
          <w:szCs w:val="28"/>
          <w:lang w:eastAsia="en-US"/>
        </w:rPr>
        <w:t xml:space="preserve">сельского поселения                                                             </w:t>
      </w:r>
      <w:proofErr w:type="spellStart"/>
      <w:r w:rsidR="00DB4233" w:rsidRPr="00DB4233">
        <w:rPr>
          <w:sz w:val="28"/>
          <w:szCs w:val="28"/>
          <w:lang w:eastAsia="en-US"/>
        </w:rPr>
        <w:t>Ю.Н.Михайленко</w:t>
      </w:r>
      <w:proofErr w:type="spellEnd"/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E419D6" w:rsidRDefault="00E419D6" w:rsidP="00092C8D">
      <w:pPr>
        <w:jc w:val="both"/>
        <w:rPr>
          <w:b/>
          <w:sz w:val="28"/>
          <w:szCs w:val="28"/>
          <w:lang w:eastAsia="en-US"/>
        </w:rPr>
      </w:pPr>
    </w:p>
    <w:p w:rsidR="00C067DD" w:rsidRDefault="00C067DD" w:rsidP="00092C8D">
      <w:pPr>
        <w:jc w:val="both"/>
        <w:rPr>
          <w:b/>
          <w:sz w:val="28"/>
          <w:szCs w:val="28"/>
          <w:lang w:eastAsia="en-US"/>
        </w:rPr>
      </w:pPr>
    </w:p>
    <w:p w:rsidR="00C067DD" w:rsidRDefault="00C067DD" w:rsidP="00092C8D">
      <w:pPr>
        <w:jc w:val="both"/>
        <w:rPr>
          <w:b/>
          <w:sz w:val="28"/>
          <w:szCs w:val="28"/>
          <w:lang w:eastAsia="en-US"/>
        </w:rPr>
      </w:pPr>
    </w:p>
    <w:p w:rsidR="00C067DD" w:rsidRDefault="00C067DD" w:rsidP="00092C8D">
      <w:pPr>
        <w:jc w:val="both"/>
        <w:rPr>
          <w:b/>
          <w:sz w:val="28"/>
          <w:szCs w:val="28"/>
          <w:lang w:eastAsia="en-US"/>
        </w:rPr>
      </w:pPr>
    </w:p>
    <w:p w:rsidR="00C067DD" w:rsidRDefault="00C067DD" w:rsidP="00092C8D">
      <w:pPr>
        <w:jc w:val="both"/>
        <w:rPr>
          <w:b/>
          <w:sz w:val="28"/>
          <w:szCs w:val="28"/>
          <w:lang w:eastAsia="en-US"/>
        </w:rPr>
      </w:pPr>
    </w:p>
    <w:p w:rsidR="00DB4233" w:rsidRDefault="00DB4233" w:rsidP="00092C8D">
      <w:pPr>
        <w:jc w:val="both"/>
        <w:rPr>
          <w:b/>
          <w:sz w:val="28"/>
          <w:szCs w:val="28"/>
          <w:lang w:eastAsia="en-US"/>
        </w:rPr>
      </w:pPr>
    </w:p>
    <w:p w:rsidR="00DB4233" w:rsidRDefault="00DB4233" w:rsidP="00092C8D">
      <w:pPr>
        <w:jc w:val="both"/>
        <w:rPr>
          <w:b/>
          <w:sz w:val="28"/>
          <w:szCs w:val="28"/>
          <w:lang w:eastAsia="en-US"/>
        </w:rPr>
      </w:pPr>
    </w:p>
    <w:p w:rsidR="00DB4233" w:rsidRDefault="00DB4233" w:rsidP="00092C8D">
      <w:pPr>
        <w:jc w:val="both"/>
        <w:rPr>
          <w:b/>
          <w:sz w:val="28"/>
          <w:szCs w:val="28"/>
          <w:lang w:eastAsia="en-US"/>
        </w:rPr>
      </w:pPr>
    </w:p>
    <w:p w:rsidR="00DB4233" w:rsidRDefault="00DB4233" w:rsidP="00092C8D">
      <w:pPr>
        <w:jc w:val="both"/>
        <w:rPr>
          <w:b/>
          <w:sz w:val="28"/>
          <w:szCs w:val="28"/>
          <w:lang w:eastAsia="en-US"/>
        </w:rPr>
      </w:pPr>
    </w:p>
    <w:p w:rsidR="00DB4233" w:rsidRDefault="00DB4233" w:rsidP="00092C8D">
      <w:pPr>
        <w:jc w:val="both"/>
        <w:rPr>
          <w:b/>
          <w:sz w:val="28"/>
          <w:szCs w:val="28"/>
          <w:lang w:eastAsia="en-US"/>
        </w:rPr>
      </w:pPr>
    </w:p>
    <w:p w:rsidR="00DB4233" w:rsidRDefault="00DB4233" w:rsidP="00092C8D">
      <w:pPr>
        <w:jc w:val="both"/>
        <w:rPr>
          <w:b/>
          <w:sz w:val="28"/>
          <w:szCs w:val="28"/>
          <w:lang w:eastAsia="en-US"/>
        </w:rPr>
      </w:pPr>
    </w:p>
    <w:p w:rsidR="00DB4233" w:rsidRDefault="00DB4233" w:rsidP="00092C8D">
      <w:pPr>
        <w:jc w:val="both"/>
        <w:rPr>
          <w:b/>
          <w:sz w:val="28"/>
          <w:szCs w:val="28"/>
          <w:lang w:eastAsia="en-US"/>
        </w:rPr>
      </w:pPr>
    </w:p>
    <w:p w:rsidR="00DB4233" w:rsidRDefault="00DB4233" w:rsidP="00092C8D">
      <w:pPr>
        <w:jc w:val="both"/>
        <w:rPr>
          <w:b/>
          <w:sz w:val="28"/>
          <w:szCs w:val="28"/>
          <w:lang w:eastAsia="en-US"/>
        </w:rPr>
      </w:pPr>
    </w:p>
    <w:p w:rsidR="00DB4233" w:rsidRDefault="00DB4233" w:rsidP="00092C8D">
      <w:pPr>
        <w:jc w:val="both"/>
        <w:rPr>
          <w:b/>
          <w:sz w:val="28"/>
          <w:szCs w:val="28"/>
          <w:lang w:eastAsia="en-US"/>
        </w:rPr>
      </w:pPr>
    </w:p>
    <w:p w:rsidR="00DB4233" w:rsidRDefault="00DB4233" w:rsidP="00092C8D">
      <w:pPr>
        <w:jc w:val="both"/>
        <w:rPr>
          <w:b/>
          <w:sz w:val="28"/>
          <w:szCs w:val="28"/>
          <w:lang w:eastAsia="en-US"/>
        </w:rPr>
      </w:pPr>
    </w:p>
    <w:p w:rsidR="00C067DD" w:rsidRDefault="00C067DD" w:rsidP="00092C8D">
      <w:pPr>
        <w:jc w:val="both"/>
        <w:rPr>
          <w:b/>
          <w:sz w:val="28"/>
          <w:szCs w:val="28"/>
          <w:lang w:eastAsia="en-US"/>
        </w:rPr>
      </w:pPr>
    </w:p>
    <w:p w:rsidR="009A3150" w:rsidRDefault="00E419D6" w:rsidP="009A3150">
      <w:pPr>
        <w:ind w:left="5812"/>
        <w:jc w:val="both"/>
        <w:rPr>
          <w:bCs/>
          <w:sz w:val="28"/>
          <w:szCs w:val="28"/>
        </w:rPr>
      </w:pPr>
      <w:r w:rsidRPr="00A35D44">
        <w:rPr>
          <w:bCs/>
          <w:sz w:val="28"/>
          <w:szCs w:val="28"/>
        </w:rPr>
        <w:lastRenderedPageBreak/>
        <w:t xml:space="preserve">Приложение     </w:t>
      </w:r>
    </w:p>
    <w:p w:rsidR="009A3150" w:rsidRDefault="00E419D6" w:rsidP="00DB4233">
      <w:pPr>
        <w:ind w:left="5812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к</w:t>
      </w:r>
      <w:r w:rsidRPr="00A35D44">
        <w:rPr>
          <w:bCs/>
          <w:sz w:val="28"/>
          <w:szCs w:val="28"/>
        </w:rPr>
        <w:t xml:space="preserve"> </w:t>
      </w:r>
      <w:r w:rsidR="00DB4233">
        <w:rPr>
          <w:bCs/>
          <w:sz w:val="28"/>
          <w:szCs w:val="28"/>
        </w:rPr>
        <w:t>постановлению</w:t>
      </w:r>
      <w:r>
        <w:rPr>
          <w:color w:val="000000"/>
          <w:sz w:val="28"/>
          <w:szCs w:val="28"/>
        </w:rPr>
        <w:t xml:space="preserve"> </w:t>
      </w:r>
      <w:r w:rsidR="00DB4233">
        <w:rPr>
          <w:color w:val="000000"/>
          <w:sz w:val="28"/>
          <w:szCs w:val="28"/>
        </w:rPr>
        <w:t xml:space="preserve">Администрации </w:t>
      </w:r>
      <w:proofErr w:type="spellStart"/>
      <w:r w:rsidR="00DB4233">
        <w:rPr>
          <w:color w:val="000000"/>
          <w:sz w:val="28"/>
          <w:szCs w:val="28"/>
        </w:rPr>
        <w:t>Ковыльновского</w:t>
      </w:r>
      <w:proofErr w:type="spellEnd"/>
      <w:r w:rsidR="00DB4233">
        <w:rPr>
          <w:color w:val="000000"/>
          <w:sz w:val="28"/>
          <w:szCs w:val="28"/>
        </w:rPr>
        <w:t xml:space="preserve"> сельского поселения</w:t>
      </w:r>
    </w:p>
    <w:p w:rsidR="00E419D6" w:rsidRPr="009A3150" w:rsidRDefault="00DB4233" w:rsidP="009A3150">
      <w:pPr>
        <w:ind w:left="581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30.12.2019</w:t>
      </w:r>
      <w:r w:rsidR="00E419D6" w:rsidRPr="009A31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 № 393</w:t>
      </w:r>
    </w:p>
    <w:p w:rsidR="00E419D6" w:rsidRDefault="00E419D6">
      <w:pPr>
        <w:pStyle w:val="a3"/>
        <w:spacing w:before="5"/>
        <w:ind w:left="0" w:firstLine="0"/>
        <w:jc w:val="left"/>
      </w:pPr>
    </w:p>
    <w:p w:rsidR="00E419D6" w:rsidRPr="009A3150" w:rsidRDefault="00E419D6">
      <w:pPr>
        <w:pStyle w:val="Heading11"/>
        <w:rPr>
          <w:sz w:val="28"/>
          <w:szCs w:val="28"/>
        </w:rPr>
      </w:pPr>
      <w:r w:rsidRPr="009A3150">
        <w:rPr>
          <w:sz w:val="28"/>
          <w:szCs w:val="28"/>
        </w:rPr>
        <w:t>Порядок</w:t>
      </w:r>
    </w:p>
    <w:p w:rsidR="00E419D6" w:rsidRPr="009A3150" w:rsidRDefault="00E419D6">
      <w:pPr>
        <w:spacing w:before="1"/>
        <w:ind w:left="656" w:right="663"/>
        <w:jc w:val="center"/>
        <w:rPr>
          <w:b/>
          <w:sz w:val="28"/>
          <w:szCs w:val="28"/>
        </w:rPr>
      </w:pPr>
      <w:r w:rsidRPr="009A3150">
        <w:rPr>
          <w:b/>
          <w:sz w:val="28"/>
          <w:szCs w:val="28"/>
        </w:rPr>
        <w:t xml:space="preserve">проведения внешней проверки годового отчёта об исполнении бюджета муниципального образования </w:t>
      </w:r>
      <w:proofErr w:type="spellStart"/>
      <w:r w:rsidR="00DB4233">
        <w:rPr>
          <w:b/>
          <w:sz w:val="28"/>
          <w:szCs w:val="28"/>
        </w:rPr>
        <w:t>Ковыльновское</w:t>
      </w:r>
      <w:proofErr w:type="spellEnd"/>
      <w:r w:rsidRPr="009A3150">
        <w:rPr>
          <w:b/>
          <w:sz w:val="28"/>
          <w:szCs w:val="28"/>
        </w:rPr>
        <w:t xml:space="preserve"> сельское поселение </w:t>
      </w:r>
      <w:proofErr w:type="spellStart"/>
      <w:r w:rsidRPr="009A3150">
        <w:rPr>
          <w:b/>
          <w:sz w:val="28"/>
          <w:szCs w:val="28"/>
        </w:rPr>
        <w:t>Раздольненского</w:t>
      </w:r>
      <w:proofErr w:type="spellEnd"/>
      <w:r w:rsidRPr="009A3150">
        <w:rPr>
          <w:b/>
          <w:sz w:val="28"/>
          <w:szCs w:val="28"/>
        </w:rPr>
        <w:t xml:space="preserve"> района Республики Крым</w:t>
      </w:r>
    </w:p>
    <w:p w:rsidR="00E419D6" w:rsidRDefault="00E419D6">
      <w:pPr>
        <w:pStyle w:val="Heading21"/>
        <w:numPr>
          <w:ilvl w:val="1"/>
          <w:numId w:val="1"/>
        </w:numPr>
        <w:tabs>
          <w:tab w:val="left" w:pos="3888"/>
        </w:tabs>
        <w:spacing w:before="275"/>
        <w:ind w:hanging="282"/>
      </w:pPr>
      <w:r w:rsidRPr="009A3150">
        <w:t>Общие</w:t>
      </w:r>
      <w:r>
        <w:rPr>
          <w:spacing w:val="-1"/>
        </w:rPr>
        <w:t xml:space="preserve"> </w:t>
      </w:r>
      <w:r>
        <w:t>положения</w:t>
      </w:r>
    </w:p>
    <w:p w:rsidR="00E419D6" w:rsidRDefault="00E419D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419D6" w:rsidRPr="003D1D4E" w:rsidRDefault="00E419D6">
      <w:pPr>
        <w:pStyle w:val="a5"/>
        <w:numPr>
          <w:ilvl w:val="1"/>
          <w:numId w:val="8"/>
        </w:numPr>
        <w:tabs>
          <w:tab w:val="left" w:pos="1448"/>
        </w:tabs>
        <w:ind w:right="99" w:firstLine="707"/>
        <w:rPr>
          <w:sz w:val="28"/>
        </w:rPr>
      </w:pPr>
      <w:proofErr w:type="gramStart"/>
      <w:r>
        <w:rPr>
          <w:sz w:val="28"/>
        </w:rPr>
        <w:t xml:space="preserve">Настоящий Порядок проведения проверки годового отчета об исполнении бюджета муниципального образования </w:t>
      </w:r>
      <w:proofErr w:type="spellStart"/>
      <w:r w:rsidR="00DB4233">
        <w:rPr>
          <w:sz w:val="28"/>
        </w:rPr>
        <w:t>Ковыльновское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района Республики Крым определяет цели, задачи, предмет, а также основные принципы организации и основные этапы проведения мероприятий по внешней проверке годового отчёта об исполнении бюджета муниципального образования </w:t>
      </w:r>
      <w:proofErr w:type="spellStart"/>
      <w:r w:rsidR="00DB4233">
        <w:rPr>
          <w:sz w:val="28"/>
        </w:rPr>
        <w:t>Ковыльновское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района Республики Крым </w:t>
      </w:r>
      <w:r w:rsidRPr="003D1D4E">
        <w:rPr>
          <w:sz w:val="28"/>
        </w:rPr>
        <w:t>и подготовке заключения Контрольно-счётным органом Раздольненского района Республики Крым по результатам</w:t>
      </w:r>
      <w:proofErr w:type="gramEnd"/>
      <w:r w:rsidRPr="003D1D4E">
        <w:rPr>
          <w:sz w:val="28"/>
        </w:rPr>
        <w:t xml:space="preserve"> проверки указанного годового</w:t>
      </w:r>
      <w:r w:rsidRPr="003D1D4E">
        <w:rPr>
          <w:spacing w:val="-3"/>
          <w:sz w:val="28"/>
        </w:rPr>
        <w:t xml:space="preserve"> </w:t>
      </w:r>
      <w:r w:rsidRPr="003D1D4E">
        <w:rPr>
          <w:sz w:val="28"/>
        </w:rPr>
        <w:t>отчёта.</w:t>
      </w:r>
    </w:p>
    <w:p w:rsidR="00E419D6" w:rsidRPr="00106783" w:rsidRDefault="00E419D6" w:rsidP="00106783">
      <w:pPr>
        <w:pStyle w:val="a5"/>
        <w:numPr>
          <w:ilvl w:val="1"/>
          <w:numId w:val="8"/>
        </w:numPr>
        <w:tabs>
          <w:tab w:val="left" w:pos="1316"/>
          <w:tab w:val="left" w:pos="1491"/>
        </w:tabs>
        <w:spacing w:before="2"/>
        <w:ind w:right="100" w:firstLine="707"/>
        <w:rPr>
          <w:sz w:val="28"/>
          <w:szCs w:val="28"/>
        </w:rPr>
      </w:pPr>
      <w:r w:rsidRPr="00106783">
        <w:rPr>
          <w:sz w:val="28"/>
        </w:rPr>
        <w:t xml:space="preserve">Порядок проведения внешней проверки годового отчёта об исполнении бюджета муниципального образования </w:t>
      </w:r>
      <w:proofErr w:type="spellStart"/>
      <w:r w:rsidR="00DB4233" w:rsidRPr="00106783">
        <w:rPr>
          <w:sz w:val="28"/>
        </w:rPr>
        <w:t>Ковыльновское</w:t>
      </w:r>
      <w:proofErr w:type="spellEnd"/>
      <w:r w:rsidRPr="00106783">
        <w:rPr>
          <w:sz w:val="28"/>
        </w:rPr>
        <w:t xml:space="preserve"> сельское поселение </w:t>
      </w:r>
      <w:proofErr w:type="spellStart"/>
      <w:r w:rsidRPr="00106783">
        <w:rPr>
          <w:sz w:val="28"/>
        </w:rPr>
        <w:t>Раздольненского</w:t>
      </w:r>
      <w:proofErr w:type="spellEnd"/>
      <w:r w:rsidRPr="00106783">
        <w:rPr>
          <w:sz w:val="28"/>
        </w:rPr>
        <w:t xml:space="preserve"> района Республики Крым (далее - Порядок) разработан в соответствии со </w:t>
      </w:r>
      <w:hyperlink r:id="rId9">
        <w:r w:rsidRPr="00106783">
          <w:rPr>
            <w:sz w:val="28"/>
          </w:rPr>
          <w:t>статьей 264.4</w:t>
        </w:r>
      </w:hyperlink>
      <w:r w:rsidRPr="00106783">
        <w:rPr>
          <w:sz w:val="28"/>
        </w:rPr>
        <w:t xml:space="preserve"> Бюджетного кодекса Российской Федерации, пунктом 1 части 1 статьи 15, пунктом 2 части 10  статьи 35, статьи 38  </w:t>
      </w:r>
      <w:hyperlink r:id="rId10">
        <w:r w:rsidRPr="00106783">
          <w:rPr>
            <w:sz w:val="28"/>
          </w:rPr>
          <w:t xml:space="preserve">Федерального </w:t>
        </w:r>
        <w:proofErr w:type="gramStart"/>
        <w:r w:rsidRPr="00106783">
          <w:rPr>
            <w:sz w:val="28"/>
          </w:rPr>
          <w:t>закон</w:t>
        </w:r>
        <w:proofErr w:type="gramEnd"/>
      </w:hyperlink>
      <w:r w:rsidRPr="00106783">
        <w:rPr>
          <w:sz w:val="28"/>
        </w:rPr>
        <w:t xml:space="preserve">а от 06.10.2003    N 131-ФЗ «Об общих принципах организации местного самоуправления в Российской Федерации», </w:t>
      </w:r>
      <w:proofErr w:type="gramStart"/>
      <w:r w:rsidRPr="00106783">
        <w:rPr>
          <w:sz w:val="28"/>
        </w:rPr>
        <w:t xml:space="preserve">пунктом 3 части 2 статьи 9 </w:t>
      </w:r>
      <w:hyperlink r:id="rId11">
        <w:r w:rsidRPr="00106783">
          <w:rPr>
            <w:sz w:val="28"/>
          </w:rPr>
          <w:t xml:space="preserve">Федерального закона </w:t>
        </w:r>
      </w:hyperlink>
      <w:r w:rsidRPr="00106783">
        <w:rPr>
          <w:sz w:val="28"/>
        </w:rPr>
        <w:t>от 07.02.2011 N 6-ФЗ «Об общих принципах организации и деятельности контрольно-счетных органов субъектов Российской Федераци</w:t>
      </w:r>
      <w:r w:rsidR="00106783" w:rsidRPr="00106783">
        <w:rPr>
          <w:sz w:val="28"/>
        </w:rPr>
        <w:t>и и муниципальных образований»</w:t>
      </w:r>
      <w:r w:rsidRPr="00106783">
        <w:rPr>
          <w:sz w:val="28"/>
        </w:rPr>
        <w:t xml:space="preserve">, раздела 6 статьи 33 Положения о бюджетном процессе в муниципальном образовании </w:t>
      </w:r>
      <w:proofErr w:type="spellStart"/>
      <w:r w:rsidR="00106783" w:rsidRPr="00106783">
        <w:rPr>
          <w:sz w:val="28"/>
        </w:rPr>
        <w:t>Ковыльновское</w:t>
      </w:r>
      <w:proofErr w:type="spellEnd"/>
      <w:r w:rsidRPr="00106783">
        <w:rPr>
          <w:sz w:val="28"/>
        </w:rPr>
        <w:t xml:space="preserve"> сельское поселение </w:t>
      </w:r>
      <w:proofErr w:type="spellStart"/>
      <w:r w:rsidRPr="00106783">
        <w:rPr>
          <w:sz w:val="28"/>
        </w:rPr>
        <w:t>Раздольн</w:t>
      </w:r>
      <w:r w:rsidR="00106783" w:rsidRPr="00106783">
        <w:rPr>
          <w:sz w:val="28"/>
        </w:rPr>
        <w:t>енского</w:t>
      </w:r>
      <w:proofErr w:type="spellEnd"/>
      <w:r w:rsidR="00106783" w:rsidRPr="00106783">
        <w:rPr>
          <w:sz w:val="28"/>
        </w:rPr>
        <w:t xml:space="preserve"> района Республики Крым</w:t>
      </w:r>
      <w:r w:rsidRPr="00106783">
        <w:rPr>
          <w:sz w:val="28"/>
        </w:rPr>
        <w:t>,</w:t>
      </w:r>
      <w:r w:rsidRPr="00E53D80">
        <w:t xml:space="preserve"> </w:t>
      </w:r>
      <w:r w:rsidRPr="00106783">
        <w:rPr>
          <w:sz w:val="28"/>
          <w:szCs w:val="28"/>
        </w:rPr>
        <w:t>пункта 1.3</w:t>
      </w:r>
      <w:r>
        <w:t xml:space="preserve"> </w:t>
      </w:r>
      <w:r w:rsidRPr="00106783">
        <w:rPr>
          <w:sz w:val="28"/>
          <w:szCs w:val="28"/>
        </w:rPr>
        <w:t>Соглашения о передаче полномочий ревизионной комиссии сельского поселения по осуществлению внешнего муниципального финансового контроля</w:t>
      </w:r>
      <w:proofErr w:type="gramEnd"/>
      <w:r w:rsidRPr="00106783">
        <w:rPr>
          <w:sz w:val="28"/>
          <w:szCs w:val="28"/>
        </w:rPr>
        <w:t xml:space="preserve"> Контрольно-счетному органу </w:t>
      </w:r>
      <w:proofErr w:type="spellStart"/>
      <w:r w:rsidRPr="00106783">
        <w:rPr>
          <w:sz w:val="28"/>
          <w:szCs w:val="28"/>
        </w:rPr>
        <w:t>Раздольнен</w:t>
      </w:r>
      <w:r w:rsidR="00106783">
        <w:rPr>
          <w:sz w:val="28"/>
          <w:szCs w:val="28"/>
        </w:rPr>
        <w:t>ского</w:t>
      </w:r>
      <w:proofErr w:type="spellEnd"/>
      <w:r w:rsidR="00106783">
        <w:rPr>
          <w:sz w:val="28"/>
          <w:szCs w:val="28"/>
        </w:rPr>
        <w:t xml:space="preserve"> района Республики Крым.</w:t>
      </w:r>
    </w:p>
    <w:p w:rsidR="00E419D6" w:rsidRDefault="00E419D6">
      <w:pPr>
        <w:pStyle w:val="a5"/>
        <w:numPr>
          <w:ilvl w:val="1"/>
          <w:numId w:val="8"/>
        </w:numPr>
        <w:tabs>
          <w:tab w:val="left" w:pos="1316"/>
        </w:tabs>
        <w:ind w:right="100" w:firstLine="707"/>
        <w:rPr>
          <w:sz w:val="28"/>
        </w:rPr>
      </w:pPr>
      <w:r w:rsidRPr="00106783">
        <w:rPr>
          <w:sz w:val="28"/>
        </w:rPr>
        <w:t xml:space="preserve">Годовой отчет об исполнении бюджета муниципального образования </w:t>
      </w:r>
      <w:proofErr w:type="spellStart"/>
      <w:r w:rsidR="00106783">
        <w:rPr>
          <w:sz w:val="28"/>
        </w:rPr>
        <w:t>Ковыльновское</w:t>
      </w:r>
      <w:proofErr w:type="spellEnd"/>
      <w:r w:rsidRPr="00106783">
        <w:rPr>
          <w:sz w:val="28"/>
        </w:rPr>
        <w:t xml:space="preserve"> сельское поселение </w:t>
      </w:r>
      <w:proofErr w:type="spellStart"/>
      <w:r w:rsidRPr="00106783">
        <w:rPr>
          <w:sz w:val="28"/>
        </w:rPr>
        <w:t>Раздольненского</w:t>
      </w:r>
      <w:proofErr w:type="spellEnd"/>
      <w:r w:rsidRPr="00106783">
        <w:rPr>
          <w:sz w:val="28"/>
        </w:rPr>
        <w:t xml:space="preserve"> района Республики Крым до его рассмотрения </w:t>
      </w:r>
      <w:proofErr w:type="spellStart"/>
      <w:r w:rsidR="00106783">
        <w:rPr>
          <w:sz w:val="28"/>
        </w:rPr>
        <w:t>Ковыльновским</w:t>
      </w:r>
      <w:proofErr w:type="spellEnd"/>
      <w:r w:rsidRPr="00106783">
        <w:rPr>
          <w:sz w:val="28"/>
        </w:rPr>
        <w:t xml:space="preserve"> сельским советом подлежит внешней проверке, которая включает внешнюю проверку </w:t>
      </w:r>
      <w:r w:rsidRPr="00106783">
        <w:rPr>
          <w:sz w:val="28"/>
        </w:rPr>
        <w:lastRenderedPageBreak/>
        <w:t>бюджетной отчетности главных администраторов бюджетных средств и подготовку заключения на годовой отчет об исполнени</w:t>
      </w:r>
      <w:r w:rsidRPr="00106783">
        <w:rPr>
          <w:spacing w:val="59"/>
          <w:sz w:val="28"/>
        </w:rPr>
        <w:t xml:space="preserve">и </w:t>
      </w:r>
      <w:r w:rsidRPr="00106783">
        <w:rPr>
          <w:sz w:val="28"/>
        </w:rPr>
        <w:t>бюджета.</w:t>
      </w:r>
    </w:p>
    <w:p w:rsidR="00E419D6" w:rsidRDefault="00E419D6">
      <w:pPr>
        <w:pStyle w:val="a3"/>
        <w:spacing w:before="66"/>
        <w:ind w:right="106"/>
      </w:pPr>
      <w:r>
        <w:t xml:space="preserve">1.4 </w:t>
      </w:r>
      <w:r w:rsidRPr="007B3251">
        <w:t>Внешняя проверка годового отчета об исполнении бюджета осуществляется Контрольно-счетным органом Раздольненского района Республики Крым.</w:t>
      </w:r>
    </w:p>
    <w:p w:rsidR="00E419D6" w:rsidRDefault="00E419D6">
      <w:pPr>
        <w:pStyle w:val="a3"/>
        <w:spacing w:before="4"/>
        <w:ind w:left="0" w:firstLine="0"/>
        <w:jc w:val="left"/>
      </w:pPr>
    </w:p>
    <w:p w:rsidR="00E419D6" w:rsidRDefault="00E419D6">
      <w:pPr>
        <w:pStyle w:val="Heading21"/>
        <w:numPr>
          <w:ilvl w:val="1"/>
          <w:numId w:val="1"/>
        </w:numPr>
        <w:tabs>
          <w:tab w:val="left" w:pos="522"/>
        </w:tabs>
        <w:ind w:left="3405" w:right="248" w:hanging="3164"/>
      </w:pPr>
      <w:r>
        <w:t>Цель, предмет и задачи проведения внешней проверки годового отчета об исполнении</w:t>
      </w:r>
      <w:r>
        <w:rPr>
          <w:spacing w:val="-1"/>
        </w:rPr>
        <w:t xml:space="preserve"> </w:t>
      </w:r>
      <w:r>
        <w:t>бюджета</w:t>
      </w:r>
    </w:p>
    <w:p w:rsidR="00E419D6" w:rsidRDefault="00E419D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419D6" w:rsidRDefault="00E419D6">
      <w:pPr>
        <w:pStyle w:val="a5"/>
        <w:numPr>
          <w:ilvl w:val="2"/>
          <w:numId w:val="1"/>
        </w:numPr>
        <w:tabs>
          <w:tab w:val="left" w:pos="1303"/>
        </w:tabs>
        <w:spacing w:line="322" w:lineRule="exact"/>
        <w:rPr>
          <w:sz w:val="28"/>
        </w:rPr>
      </w:pPr>
      <w:r>
        <w:rPr>
          <w:sz w:val="28"/>
        </w:rPr>
        <w:t>Цели внешней проверки годового отчета об исполнении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бюджета: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582"/>
        </w:tabs>
        <w:ind w:right="104" w:firstLine="707"/>
        <w:rPr>
          <w:sz w:val="28"/>
        </w:rPr>
      </w:pPr>
      <w:r>
        <w:rPr>
          <w:sz w:val="28"/>
        </w:rPr>
        <w:t xml:space="preserve">Проверка соответствия годового отчета об исполнении бюджета требованиям </w:t>
      </w:r>
      <w:hyperlink r:id="rId12">
        <w:r>
          <w:rPr>
            <w:sz w:val="28"/>
          </w:rPr>
          <w:t>Бюджетного кодекса</w:t>
        </w:r>
      </w:hyperlink>
      <w:r>
        <w:rPr>
          <w:sz w:val="28"/>
        </w:rPr>
        <w:t xml:space="preserve"> РФ, нормативным правовым актам Республики Крым, Положению о бюджетном процессе и иным муниципальным правовым актам.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940"/>
        </w:tabs>
        <w:ind w:right="101" w:firstLine="707"/>
        <w:rPr>
          <w:sz w:val="28"/>
        </w:rPr>
      </w:pPr>
      <w:r>
        <w:rPr>
          <w:sz w:val="28"/>
        </w:rPr>
        <w:t>Подготовка заключения контрольно-счетным органом Ботанического сельского поселения Раздольненского района Республики Крым о полноте и достоверности представленных показателей бюджетной отчетности, с отражением оценки уровня исполнения показателей, утвержденных решением о местном бюджете на отчетный финансовый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E419D6" w:rsidRDefault="00E419D6">
      <w:pPr>
        <w:pStyle w:val="a5"/>
        <w:numPr>
          <w:ilvl w:val="2"/>
          <w:numId w:val="1"/>
        </w:numPr>
        <w:tabs>
          <w:tab w:val="left" w:pos="1303"/>
        </w:tabs>
        <w:spacing w:line="322" w:lineRule="exact"/>
        <w:rPr>
          <w:sz w:val="28"/>
        </w:rPr>
      </w:pPr>
      <w:r>
        <w:rPr>
          <w:sz w:val="28"/>
        </w:rPr>
        <w:t>Предметом внешней проверки годового отчета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являются: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671"/>
        </w:tabs>
        <w:spacing w:line="242" w:lineRule="auto"/>
        <w:ind w:right="105" w:firstLine="707"/>
        <w:rPr>
          <w:sz w:val="28"/>
        </w:rPr>
      </w:pPr>
      <w:r>
        <w:rPr>
          <w:sz w:val="28"/>
        </w:rPr>
        <w:t>Бюджетная отчетность главных администраторов бюджетных средств.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511"/>
        </w:tabs>
        <w:spacing w:line="317" w:lineRule="exact"/>
        <w:ind w:left="1510" w:hanging="701"/>
        <w:rPr>
          <w:sz w:val="28"/>
        </w:rPr>
      </w:pPr>
      <w:r>
        <w:rPr>
          <w:sz w:val="28"/>
        </w:rPr>
        <w:t>Отчет об исполнении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бюджета.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587"/>
        </w:tabs>
        <w:ind w:right="108" w:firstLine="707"/>
        <w:rPr>
          <w:sz w:val="28"/>
        </w:rPr>
      </w:pPr>
      <w:r>
        <w:rPr>
          <w:sz w:val="28"/>
        </w:rPr>
        <w:t>Сведения, представляемые одновременно с годовым отчетом об исполнении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бюджета.</w:t>
      </w:r>
    </w:p>
    <w:p w:rsidR="00E419D6" w:rsidRDefault="00E419D6">
      <w:pPr>
        <w:pStyle w:val="a5"/>
        <w:numPr>
          <w:ilvl w:val="2"/>
          <w:numId w:val="1"/>
        </w:numPr>
        <w:tabs>
          <w:tab w:val="left" w:pos="1478"/>
        </w:tabs>
        <w:ind w:left="102" w:right="108" w:firstLine="707"/>
        <w:rPr>
          <w:sz w:val="28"/>
        </w:rPr>
      </w:pPr>
      <w:r>
        <w:rPr>
          <w:sz w:val="28"/>
        </w:rPr>
        <w:t>Основными задачами внешней проверки годового отчета об исполнении бюджета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539"/>
        </w:tabs>
        <w:ind w:right="105" w:firstLine="707"/>
        <w:rPr>
          <w:sz w:val="28"/>
        </w:rPr>
      </w:pPr>
      <w:r>
        <w:rPr>
          <w:sz w:val="28"/>
        </w:rPr>
        <w:t xml:space="preserve">Проверка соответствия годового отчёта об исполнении бюджета, в том числе по составу, содержанию и предоставлению, требованиям федерального </w:t>
      </w:r>
      <w:hyperlink r:id="rId13">
        <w:r>
          <w:rPr>
            <w:sz w:val="28"/>
          </w:rPr>
          <w:t>бюджетного законодательства</w:t>
        </w:r>
      </w:hyperlink>
      <w:r>
        <w:rPr>
          <w:sz w:val="28"/>
        </w:rPr>
        <w:t>, нормативным правовым актам Республики Крым и муниципальным правовым актам в сфере бюджетных правоотношений.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671"/>
        </w:tabs>
        <w:ind w:right="99" w:firstLine="707"/>
        <w:rPr>
          <w:sz w:val="28"/>
        </w:rPr>
      </w:pPr>
      <w:r>
        <w:rPr>
          <w:sz w:val="28"/>
        </w:rPr>
        <w:t>Проверка соответствия показателей годового отчёта данным бюджетного учёта исполнения бюджета, утвержденным плановым назначениям, показателям сводной бюджетной росписи расходов бюджета, а также правильности учета и отражения в отчетности данных о поступлении и расходовании бюджетных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средств.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520"/>
        </w:tabs>
        <w:ind w:right="106" w:firstLine="707"/>
        <w:rPr>
          <w:sz w:val="28"/>
        </w:rPr>
      </w:pPr>
      <w:r>
        <w:rPr>
          <w:sz w:val="28"/>
        </w:rPr>
        <w:t>Определение эффективности администрирования доходов бюджета, обоснованности привлечения и погашения источников финансирования дефицита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бюджета.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575"/>
        </w:tabs>
        <w:ind w:right="99" w:firstLine="707"/>
        <w:rPr>
          <w:sz w:val="28"/>
        </w:rPr>
      </w:pPr>
      <w:r>
        <w:rPr>
          <w:sz w:val="28"/>
        </w:rPr>
        <w:t>Установление законности, целевого назначения и эффективности использования средств бюджета, выявление нарушений в процессе исполнения бюджета.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715"/>
        </w:tabs>
        <w:ind w:right="105" w:firstLine="707"/>
        <w:rPr>
          <w:sz w:val="28"/>
        </w:rPr>
      </w:pPr>
      <w:r>
        <w:rPr>
          <w:sz w:val="28"/>
        </w:rPr>
        <w:t xml:space="preserve">Проверка организации и ведения бухгалтерского учета и достоверности представляемой отчетности главных администраторов </w:t>
      </w:r>
      <w:r>
        <w:rPr>
          <w:sz w:val="28"/>
        </w:rPr>
        <w:lastRenderedPageBreak/>
        <w:t>бюджетных средств.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897"/>
        </w:tabs>
        <w:ind w:right="104" w:firstLine="707"/>
        <w:rPr>
          <w:sz w:val="28"/>
        </w:rPr>
      </w:pPr>
      <w:r>
        <w:rPr>
          <w:sz w:val="28"/>
        </w:rPr>
        <w:t>Анализ показателей бюджетной отчетности главных администраторов бюджетных средств, а также сведений, представляемых одновременно с годовым отчетом об исполнении бюджета, пояснения к</w:t>
      </w:r>
      <w:r>
        <w:rPr>
          <w:spacing w:val="-29"/>
          <w:sz w:val="28"/>
        </w:rPr>
        <w:t xml:space="preserve"> </w:t>
      </w:r>
      <w:r>
        <w:rPr>
          <w:sz w:val="28"/>
        </w:rPr>
        <w:t>ним.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607"/>
        </w:tabs>
        <w:spacing w:before="66"/>
        <w:ind w:right="113" w:firstLine="707"/>
        <w:rPr>
          <w:sz w:val="28"/>
        </w:rPr>
      </w:pPr>
      <w:r>
        <w:rPr>
          <w:sz w:val="28"/>
        </w:rPr>
        <w:t>Проверка устранения нарушений, выявленных контрольными и экспертно-аналитическими мероприятиями контрольно-счетного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:rsidR="00E419D6" w:rsidRDefault="00E419D6">
      <w:pPr>
        <w:pStyle w:val="a3"/>
        <w:spacing w:before="4"/>
        <w:ind w:left="0" w:firstLine="0"/>
        <w:jc w:val="left"/>
      </w:pPr>
    </w:p>
    <w:p w:rsidR="00E419D6" w:rsidRDefault="00E419D6">
      <w:pPr>
        <w:pStyle w:val="Heading21"/>
        <w:numPr>
          <w:ilvl w:val="1"/>
          <w:numId w:val="1"/>
        </w:numPr>
        <w:tabs>
          <w:tab w:val="left" w:pos="587"/>
        </w:tabs>
        <w:ind w:left="586"/>
      </w:pPr>
      <w:r>
        <w:t>Объекты внешней проверки годового отчета об исполнении</w:t>
      </w:r>
      <w:r>
        <w:rPr>
          <w:spacing w:val="-18"/>
        </w:rPr>
        <w:t xml:space="preserve"> </w:t>
      </w:r>
      <w:r>
        <w:t>бюджета</w:t>
      </w:r>
    </w:p>
    <w:p w:rsidR="00E419D6" w:rsidRDefault="00E419D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419D6" w:rsidRDefault="00E419D6">
      <w:pPr>
        <w:pStyle w:val="a5"/>
        <w:numPr>
          <w:ilvl w:val="1"/>
          <w:numId w:val="7"/>
        </w:numPr>
        <w:tabs>
          <w:tab w:val="left" w:pos="589"/>
        </w:tabs>
        <w:ind w:right="107" w:firstLine="0"/>
        <w:rPr>
          <w:sz w:val="28"/>
        </w:rPr>
      </w:pPr>
      <w:r>
        <w:rPr>
          <w:sz w:val="28"/>
        </w:rPr>
        <w:t>Объектами внешней проверки годового отчета являются ГАБС (главные распорядители бюджетных средств, главные администраторы доходов бюджета, главные администраторы источников финансирования дефицита бюджета).</w:t>
      </w:r>
    </w:p>
    <w:p w:rsidR="00E419D6" w:rsidRDefault="00E419D6">
      <w:pPr>
        <w:pStyle w:val="a3"/>
        <w:spacing w:before="5"/>
        <w:ind w:left="0" w:firstLine="0"/>
        <w:jc w:val="left"/>
      </w:pPr>
    </w:p>
    <w:p w:rsidR="00E419D6" w:rsidRDefault="00E419D6">
      <w:pPr>
        <w:pStyle w:val="Heading21"/>
        <w:numPr>
          <w:ilvl w:val="1"/>
          <w:numId w:val="1"/>
        </w:numPr>
        <w:tabs>
          <w:tab w:val="left" w:pos="1106"/>
        </w:tabs>
        <w:spacing w:before="1"/>
        <w:ind w:left="318" w:right="324" w:firstLine="506"/>
      </w:pPr>
      <w:r>
        <w:t>Порядок подготовки к проведению, проведение и оформление результатов внешней проверки годового отчета об исполнении</w:t>
      </w:r>
      <w:r>
        <w:rPr>
          <w:spacing w:val="-29"/>
        </w:rPr>
        <w:t xml:space="preserve"> </w:t>
      </w:r>
      <w:r>
        <w:t>бюджета</w:t>
      </w:r>
    </w:p>
    <w:p w:rsidR="00E419D6" w:rsidRDefault="00E419D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419D6" w:rsidRDefault="00E419D6">
      <w:pPr>
        <w:pStyle w:val="a3"/>
        <w:ind w:right="103"/>
      </w:pPr>
      <w:r>
        <w:t xml:space="preserve">4.1 Порядок подготовки к проведению, проведение и оформление результатов внешней проверки годового отчета об исполнении бюджета детально устанавливается соответствующим стандартом, </w:t>
      </w:r>
      <w:r w:rsidRPr="00E53D80">
        <w:t>утверждённым распоряжением контрольно-счетного органа Раздольненского района Республики Крым.</w:t>
      </w:r>
    </w:p>
    <w:p w:rsidR="00E419D6" w:rsidRDefault="00E419D6">
      <w:pPr>
        <w:pStyle w:val="a5"/>
        <w:numPr>
          <w:ilvl w:val="1"/>
          <w:numId w:val="6"/>
        </w:numPr>
        <w:tabs>
          <w:tab w:val="left" w:pos="1429"/>
        </w:tabs>
        <w:spacing w:line="242" w:lineRule="auto"/>
        <w:ind w:right="110" w:firstLine="707"/>
        <w:rPr>
          <w:sz w:val="28"/>
        </w:rPr>
      </w:pPr>
      <w:r>
        <w:rPr>
          <w:sz w:val="28"/>
        </w:rPr>
        <w:t>Проведение внешней проверки годового отчета об исполнении бюджета состоит из 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этапов:</w:t>
      </w:r>
    </w:p>
    <w:p w:rsidR="00E419D6" w:rsidRDefault="00E419D6">
      <w:pPr>
        <w:pStyle w:val="a5"/>
        <w:numPr>
          <w:ilvl w:val="2"/>
          <w:numId w:val="6"/>
        </w:numPr>
        <w:tabs>
          <w:tab w:val="left" w:pos="1700"/>
        </w:tabs>
        <w:ind w:right="107" w:firstLine="707"/>
        <w:rPr>
          <w:sz w:val="28"/>
        </w:rPr>
      </w:pPr>
      <w:r>
        <w:rPr>
          <w:sz w:val="28"/>
        </w:rPr>
        <w:t>Подготовка документов для осуществления контрольных и экспертно-аналитических мероприятий контрольно-счетного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органа;</w:t>
      </w:r>
    </w:p>
    <w:p w:rsidR="00E419D6" w:rsidRDefault="00E419D6">
      <w:pPr>
        <w:pStyle w:val="a5"/>
        <w:numPr>
          <w:ilvl w:val="2"/>
          <w:numId w:val="6"/>
        </w:numPr>
        <w:tabs>
          <w:tab w:val="left" w:pos="1712"/>
        </w:tabs>
        <w:ind w:right="105" w:firstLine="707"/>
        <w:rPr>
          <w:sz w:val="28"/>
        </w:rPr>
      </w:pPr>
      <w:r>
        <w:rPr>
          <w:sz w:val="28"/>
        </w:rPr>
        <w:t>Проверки бюджетной отчетности главных администраторов бюджетных средств.</w:t>
      </w:r>
    </w:p>
    <w:p w:rsidR="00E419D6" w:rsidRDefault="00E419D6">
      <w:pPr>
        <w:pStyle w:val="a5"/>
        <w:numPr>
          <w:ilvl w:val="2"/>
          <w:numId w:val="6"/>
        </w:numPr>
        <w:tabs>
          <w:tab w:val="left" w:pos="1511"/>
        </w:tabs>
        <w:spacing w:line="321" w:lineRule="exact"/>
        <w:ind w:left="1510" w:hanging="701"/>
        <w:rPr>
          <w:sz w:val="28"/>
        </w:rPr>
      </w:pPr>
      <w:r>
        <w:rPr>
          <w:sz w:val="28"/>
        </w:rPr>
        <w:t>Проверки годового отчета об исполнении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бюджета.</w:t>
      </w:r>
    </w:p>
    <w:p w:rsidR="00E419D6" w:rsidRDefault="00E419D6">
      <w:pPr>
        <w:pStyle w:val="a5"/>
        <w:numPr>
          <w:ilvl w:val="2"/>
          <w:numId w:val="6"/>
        </w:numPr>
        <w:tabs>
          <w:tab w:val="left" w:pos="1518"/>
        </w:tabs>
        <w:ind w:right="109" w:firstLine="707"/>
        <w:rPr>
          <w:sz w:val="28"/>
        </w:rPr>
      </w:pPr>
      <w:r>
        <w:rPr>
          <w:sz w:val="28"/>
        </w:rPr>
        <w:t>Подготовки заключения на годовой отчет об исполнении бюджета с учетом данных актов по результатам внешней проверки годовой бюджетной отчетности главных администраторов бюджетных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средств.</w:t>
      </w:r>
    </w:p>
    <w:p w:rsidR="00E419D6" w:rsidRDefault="00E419D6">
      <w:pPr>
        <w:pStyle w:val="a5"/>
        <w:numPr>
          <w:ilvl w:val="1"/>
          <w:numId w:val="6"/>
        </w:numPr>
        <w:tabs>
          <w:tab w:val="left" w:pos="1458"/>
        </w:tabs>
        <w:ind w:right="101" w:firstLine="707"/>
        <w:rPr>
          <w:sz w:val="28"/>
        </w:rPr>
      </w:pPr>
      <w:r>
        <w:rPr>
          <w:sz w:val="28"/>
        </w:rPr>
        <w:t>Нормативные правовые акты, отчетная документация и иные материалы, применяемые при проведении внешней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проверки:</w:t>
      </w:r>
    </w:p>
    <w:p w:rsidR="00E419D6" w:rsidRDefault="006D31A9">
      <w:pPr>
        <w:pStyle w:val="a5"/>
        <w:numPr>
          <w:ilvl w:val="2"/>
          <w:numId w:val="7"/>
        </w:numPr>
        <w:tabs>
          <w:tab w:val="left" w:pos="974"/>
        </w:tabs>
        <w:spacing w:line="321" w:lineRule="exact"/>
        <w:ind w:left="973"/>
        <w:rPr>
          <w:sz w:val="28"/>
        </w:rPr>
      </w:pPr>
      <w:hyperlink r:id="rId14">
        <w:r w:rsidR="00E419D6">
          <w:rPr>
            <w:sz w:val="28"/>
          </w:rPr>
          <w:t>Бюджетный кодекс</w:t>
        </w:r>
        <w:r w:rsidR="00E419D6">
          <w:rPr>
            <w:spacing w:val="1"/>
            <w:sz w:val="28"/>
          </w:rPr>
          <w:t xml:space="preserve"> </w:t>
        </w:r>
      </w:hyperlink>
      <w:r w:rsidR="00E419D6">
        <w:rPr>
          <w:sz w:val="28"/>
        </w:rPr>
        <w:t>РФ;</w:t>
      </w:r>
    </w:p>
    <w:p w:rsidR="00E419D6" w:rsidRDefault="006D31A9">
      <w:pPr>
        <w:pStyle w:val="a5"/>
        <w:numPr>
          <w:ilvl w:val="2"/>
          <w:numId w:val="7"/>
        </w:numPr>
        <w:tabs>
          <w:tab w:val="left" w:pos="974"/>
        </w:tabs>
        <w:ind w:left="973"/>
        <w:jc w:val="left"/>
        <w:rPr>
          <w:sz w:val="28"/>
        </w:rPr>
      </w:pPr>
      <w:hyperlink r:id="rId15">
        <w:r w:rsidR="00E419D6">
          <w:rPr>
            <w:sz w:val="28"/>
          </w:rPr>
          <w:t>Налоговый кодекс</w:t>
        </w:r>
        <w:r w:rsidR="00E419D6">
          <w:rPr>
            <w:spacing w:val="-2"/>
            <w:sz w:val="28"/>
          </w:rPr>
          <w:t xml:space="preserve"> </w:t>
        </w:r>
      </w:hyperlink>
      <w:r w:rsidR="00E419D6">
        <w:rPr>
          <w:sz w:val="28"/>
        </w:rPr>
        <w:t>РФ;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1161"/>
          <w:tab w:val="left" w:pos="2416"/>
          <w:tab w:val="left" w:pos="3828"/>
          <w:tab w:val="left" w:pos="4998"/>
          <w:tab w:val="left" w:pos="7039"/>
          <w:tab w:val="left" w:pos="8272"/>
        </w:tabs>
        <w:ind w:right="110" w:firstLine="707"/>
        <w:jc w:val="left"/>
        <w:rPr>
          <w:sz w:val="28"/>
        </w:rPr>
      </w:pPr>
      <w:r>
        <w:rPr>
          <w:sz w:val="28"/>
        </w:rPr>
        <w:t>приказы</w:t>
      </w:r>
      <w:r>
        <w:rPr>
          <w:sz w:val="28"/>
        </w:rPr>
        <w:tab/>
        <w:t>Минфина</w:t>
      </w:r>
      <w:r>
        <w:rPr>
          <w:sz w:val="28"/>
        </w:rPr>
        <w:tab/>
        <w:t>России,</w:t>
      </w:r>
      <w:r>
        <w:rPr>
          <w:sz w:val="28"/>
        </w:rPr>
        <w:tab/>
        <w:t>регулирующие</w:t>
      </w:r>
      <w:r>
        <w:rPr>
          <w:sz w:val="28"/>
        </w:rPr>
        <w:tab/>
        <w:t>порядок</w:t>
      </w:r>
      <w:r>
        <w:rPr>
          <w:sz w:val="28"/>
        </w:rPr>
        <w:tab/>
      </w:r>
      <w:r>
        <w:rPr>
          <w:spacing w:val="-3"/>
          <w:sz w:val="28"/>
        </w:rPr>
        <w:t xml:space="preserve">составления </w:t>
      </w:r>
      <w:r>
        <w:rPr>
          <w:sz w:val="28"/>
        </w:rPr>
        <w:t>бюджетной отчетности и применения бюджетной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классификации;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1089"/>
        </w:tabs>
        <w:ind w:right="107" w:firstLine="707"/>
        <w:jc w:val="left"/>
        <w:rPr>
          <w:sz w:val="28"/>
        </w:rPr>
      </w:pPr>
      <w:r>
        <w:rPr>
          <w:sz w:val="28"/>
        </w:rPr>
        <w:t xml:space="preserve">Положение о бюджетном процессе в муниципальном образовании </w:t>
      </w:r>
      <w:proofErr w:type="spellStart"/>
      <w:r w:rsidR="00903F0B">
        <w:rPr>
          <w:sz w:val="28"/>
        </w:rPr>
        <w:t>Ковыльновское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района Республики</w:t>
      </w:r>
      <w:r>
        <w:rPr>
          <w:spacing w:val="-4"/>
          <w:sz w:val="28"/>
        </w:rPr>
        <w:t xml:space="preserve"> </w:t>
      </w:r>
      <w:r>
        <w:rPr>
          <w:sz w:val="28"/>
        </w:rPr>
        <w:t>Крым;</w:t>
      </w:r>
    </w:p>
    <w:p w:rsidR="00E419D6" w:rsidRPr="003D1D4E" w:rsidRDefault="00E419D6">
      <w:pPr>
        <w:pStyle w:val="a5"/>
        <w:numPr>
          <w:ilvl w:val="2"/>
          <w:numId w:val="7"/>
        </w:numPr>
        <w:tabs>
          <w:tab w:val="left" w:pos="1122"/>
          <w:tab w:val="left" w:pos="2370"/>
          <w:tab w:val="left" w:pos="4605"/>
          <w:tab w:val="left" w:pos="6076"/>
          <w:tab w:val="left" w:pos="7062"/>
          <w:tab w:val="left" w:pos="8690"/>
          <w:tab w:val="left" w:pos="9599"/>
        </w:tabs>
        <w:ind w:right="104" w:firstLine="707"/>
        <w:jc w:val="left"/>
        <w:rPr>
          <w:sz w:val="28"/>
        </w:rPr>
      </w:pPr>
      <w:r w:rsidRPr="003D1D4E">
        <w:rPr>
          <w:sz w:val="28"/>
        </w:rPr>
        <w:lastRenderedPageBreak/>
        <w:t>решение</w:t>
      </w:r>
      <w:r w:rsidRPr="003D1D4E">
        <w:rPr>
          <w:sz w:val="28"/>
        </w:rPr>
        <w:tab/>
      </w:r>
      <w:proofErr w:type="spellStart"/>
      <w:r w:rsidR="00903F0B">
        <w:rPr>
          <w:sz w:val="28"/>
        </w:rPr>
        <w:t>Ковыльновсого</w:t>
      </w:r>
      <w:proofErr w:type="spellEnd"/>
      <w:r w:rsidRPr="003D1D4E">
        <w:rPr>
          <w:sz w:val="28"/>
        </w:rPr>
        <w:t xml:space="preserve"> сельского совета </w:t>
      </w:r>
      <w:proofErr w:type="spellStart"/>
      <w:r w:rsidRPr="003D1D4E">
        <w:rPr>
          <w:sz w:val="28"/>
        </w:rPr>
        <w:t>Раздольненского</w:t>
      </w:r>
      <w:proofErr w:type="spellEnd"/>
      <w:r w:rsidRPr="003D1D4E">
        <w:rPr>
          <w:sz w:val="28"/>
        </w:rPr>
        <w:tab/>
        <w:t xml:space="preserve">района Республики Крым </w:t>
      </w:r>
      <w:r w:rsidRPr="003D1D4E">
        <w:rPr>
          <w:spacing w:val="-17"/>
          <w:sz w:val="28"/>
        </w:rPr>
        <w:t xml:space="preserve">о </w:t>
      </w:r>
      <w:r w:rsidRPr="003D1D4E">
        <w:rPr>
          <w:sz w:val="28"/>
        </w:rPr>
        <w:t>бюджете на отчетный финансовый год (с учетом изменений);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1007"/>
        </w:tabs>
        <w:ind w:right="109" w:firstLine="707"/>
        <w:rPr>
          <w:sz w:val="28"/>
        </w:rPr>
      </w:pPr>
      <w:r>
        <w:rPr>
          <w:sz w:val="28"/>
        </w:rPr>
        <w:t>иные нормативные правовые акты Российской Федерации, Республики Крым и муниципальные правовые акты, регулирующие бюджетные правоотношения.</w:t>
      </w:r>
    </w:p>
    <w:p w:rsidR="00E419D6" w:rsidRDefault="00E419D6">
      <w:pPr>
        <w:pStyle w:val="a3"/>
        <w:ind w:right="102"/>
      </w:pPr>
      <w:r>
        <w:t>4.4 Отчетная документация и иные материалы, используемые для проведения внешней проверки: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974"/>
        </w:tabs>
        <w:spacing w:line="321" w:lineRule="exact"/>
        <w:ind w:left="973"/>
        <w:rPr>
          <w:sz w:val="28"/>
        </w:rPr>
      </w:pPr>
      <w:r>
        <w:rPr>
          <w:sz w:val="28"/>
        </w:rPr>
        <w:t>сводная бюджетная</w:t>
      </w:r>
      <w:r>
        <w:rPr>
          <w:spacing w:val="-1"/>
          <w:sz w:val="28"/>
        </w:rPr>
        <w:t xml:space="preserve"> </w:t>
      </w:r>
      <w:r>
        <w:rPr>
          <w:sz w:val="28"/>
        </w:rPr>
        <w:t>роспись;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974"/>
        </w:tabs>
        <w:ind w:left="973"/>
        <w:rPr>
          <w:sz w:val="28"/>
        </w:rPr>
      </w:pPr>
      <w:r>
        <w:rPr>
          <w:sz w:val="28"/>
        </w:rPr>
        <w:t>бюджетная отчетность главных администраторов бюджетных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средств;</w:t>
      </w:r>
    </w:p>
    <w:p w:rsidR="007F0BAA" w:rsidRDefault="00E419D6" w:rsidP="007F0BAA">
      <w:pPr>
        <w:pStyle w:val="a5"/>
        <w:numPr>
          <w:ilvl w:val="2"/>
          <w:numId w:val="7"/>
        </w:numPr>
        <w:tabs>
          <w:tab w:val="left" w:pos="1043"/>
        </w:tabs>
        <w:spacing w:before="66" w:line="322" w:lineRule="exact"/>
        <w:ind w:left="973" w:right="103"/>
        <w:rPr>
          <w:sz w:val="28"/>
        </w:rPr>
      </w:pPr>
      <w:r w:rsidRPr="007F0BAA">
        <w:rPr>
          <w:sz w:val="28"/>
        </w:rPr>
        <w:t xml:space="preserve">годовой отчет об исполнении бюджета муниципального образования </w:t>
      </w:r>
      <w:proofErr w:type="spellStart"/>
      <w:r w:rsidR="00903F0B">
        <w:rPr>
          <w:sz w:val="28"/>
        </w:rPr>
        <w:t>Ковыльновское</w:t>
      </w:r>
      <w:proofErr w:type="spellEnd"/>
      <w:r w:rsidRPr="007F0BAA">
        <w:rPr>
          <w:sz w:val="28"/>
        </w:rPr>
        <w:t xml:space="preserve"> сельское поселение </w:t>
      </w:r>
      <w:proofErr w:type="spellStart"/>
      <w:r w:rsidRPr="007F0BAA">
        <w:rPr>
          <w:sz w:val="28"/>
        </w:rPr>
        <w:t>Раздольненского</w:t>
      </w:r>
      <w:proofErr w:type="spellEnd"/>
      <w:r w:rsidRPr="007F0BAA">
        <w:rPr>
          <w:sz w:val="28"/>
        </w:rPr>
        <w:t xml:space="preserve"> района Республики</w:t>
      </w:r>
      <w:r w:rsidRPr="007F0BAA">
        <w:rPr>
          <w:spacing w:val="-4"/>
          <w:sz w:val="28"/>
        </w:rPr>
        <w:t xml:space="preserve"> </w:t>
      </w:r>
      <w:r w:rsidRPr="007F0BAA">
        <w:rPr>
          <w:sz w:val="28"/>
        </w:rPr>
        <w:t>Крым;</w:t>
      </w:r>
    </w:p>
    <w:p w:rsidR="00E419D6" w:rsidRPr="007F0BAA" w:rsidRDefault="00E419D6" w:rsidP="007F0BAA">
      <w:pPr>
        <w:pStyle w:val="a5"/>
        <w:numPr>
          <w:ilvl w:val="2"/>
          <w:numId w:val="7"/>
        </w:numPr>
        <w:tabs>
          <w:tab w:val="left" w:pos="1043"/>
        </w:tabs>
        <w:spacing w:before="66" w:line="322" w:lineRule="exact"/>
        <w:ind w:left="973" w:right="103"/>
        <w:rPr>
          <w:sz w:val="28"/>
        </w:rPr>
      </w:pPr>
      <w:r w:rsidRPr="007F0BAA">
        <w:rPr>
          <w:sz w:val="28"/>
        </w:rPr>
        <w:t>иные материалы, необходимые для проведения</w:t>
      </w:r>
      <w:r w:rsidRPr="007F0BAA">
        <w:rPr>
          <w:spacing w:val="1"/>
          <w:sz w:val="28"/>
        </w:rPr>
        <w:t xml:space="preserve"> </w:t>
      </w:r>
      <w:r w:rsidRPr="007F0BAA">
        <w:rPr>
          <w:sz w:val="28"/>
        </w:rPr>
        <w:t>проверки.</w:t>
      </w:r>
    </w:p>
    <w:p w:rsidR="00E419D6" w:rsidRDefault="00E419D6">
      <w:pPr>
        <w:pStyle w:val="a3"/>
        <w:ind w:right="102" w:firstLine="777"/>
      </w:pPr>
      <w:r>
        <w:t xml:space="preserve">В соответствии со </w:t>
      </w:r>
      <w:hyperlink r:id="rId16">
        <w:r>
          <w:t>статьей 264.4</w:t>
        </w:r>
      </w:hyperlink>
      <w:r>
        <w:t xml:space="preserve"> Бюджетного кодекса Российской Федерации отчет об исполнении бюджета представляется в контрольно-счетный орган </w:t>
      </w:r>
      <w:r w:rsidRPr="003D1D4E">
        <w:t xml:space="preserve">Администрацией  </w:t>
      </w:r>
      <w:proofErr w:type="spellStart"/>
      <w:r w:rsidR="00903F0B">
        <w:t>Ковыльновского</w:t>
      </w:r>
      <w:proofErr w:type="spellEnd"/>
      <w:r w:rsidRPr="003D1D4E">
        <w:t xml:space="preserve"> сельского поселения </w:t>
      </w:r>
      <w:proofErr w:type="spellStart"/>
      <w:r w:rsidRPr="003D1D4E">
        <w:t>Раздольненского</w:t>
      </w:r>
      <w:proofErr w:type="spellEnd"/>
      <w:r w:rsidRPr="003D1D4E">
        <w:t xml:space="preserve"> района Республики Крым не позднее  1 апреля текущего года для подготовки заключения на</w:t>
      </w:r>
      <w:r w:rsidRPr="003D1D4E">
        <w:rPr>
          <w:spacing w:val="-7"/>
        </w:rPr>
        <w:t xml:space="preserve"> </w:t>
      </w:r>
      <w:r w:rsidRPr="003D1D4E">
        <w:t>него</w:t>
      </w:r>
      <w:r>
        <w:t>.</w:t>
      </w:r>
    </w:p>
    <w:p w:rsidR="00E419D6" w:rsidRDefault="00E419D6">
      <w:pPr>
        <w:pStyle w:val="a3"/>
        <w:spacing w:before="6"/>
        <w:ind w:left="0" w:firstLine="0"/>
        <w:jc w:val="left"/>
      </w:pPr>
    </w:p>
    <w:p w:rsidR="00E419D6" w:rsidRDefault="00E419D6">
      <w:pPr>
        <w:pStyle w:val="Heading21"/>
        <w:numPr>
          <w:ilvl w:val="1"/>
          <w:numId w:val="1"/>
        </w:numPr>
        <w:tabs>
          <w:tab w:val="left" w:pos="434"/>
        </w:tabs>
        <w:ind w:left="4441" w:right="158" w:hanging="4290"/>
      </w:pPr>
      <w:r>
        <w:t>Проверка бюджетной отчетности главных администраторов бюджетных средств</w:t>
      </w:r>
    </w:p>
    <w:p w:rsidR="00E419D6" w:rsidRDefault="00E419D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419D6" w:rsidRDefault="00E419D6">
      <w:pPr>
        <w:pStyle w:val="a5"/>
        <w:numPr>
          <w:ilvl w:val="2"/>
          <w:numId w:val="1"/>
        </w:numPr>
        <w:tabs>
          <w:tab w:val="left" w:pos="1345"/>
        </w:tabs>
        <w:ind w:left="102" w:right="102" w:firstLine="707"/>
        <w:rPr>
          <w:sz w:val="28"/>
        </w:rPr>
      </w:pPr>
      <w:r>
        <w:rPr>
          <w:sz w:val="28"/>
        </w:rPr>
        <w:t>В ходе внешней проверки годового отчета об исполнении бюджета проверяется бюджетная отчетность главных администраторов бюджетных средств.</w:t>
      </w:r>
    </w:p>
    <w:p w:rsidR="00E419D6" w:rsidRDefault="00E419D6">
      <w:pPr>
        <w:pStyle w:val="a5"/>
        <w:numPr>
          <w:ilvl w:val="2"/>
          <w:numId w:val="1"/>
        </w:numPr>
        <w:tabs>
          <w:tab w:val="left" w:pos="1333"/>
        </w:tabs>
        <w:ind w:left="102" w:right="106" w:firstLine="707"/>
        <w:rPr>
          <w:sz w:val="28"/>
        </w:rPr>
      </w:pPr>
      <w:r>
        <w:rPr>
          <w:sz w:val="28"/>
        </w:rPr>
        <w:t>Главными администраторами бюджетных средств являются главные распорядители бюджетных средств бюджета, главные администраторы доходов бюджета, главные администраторы источников финансирования дефицита бюджета.</w:t>
      </w:r>
    </w:p>
    <w:p w:rsidR="00E419D6" w:rsidRPr="003D1D4E" w:rsidRDefault="00E419D6">
      <w:pPr>
        <w:pStyle w:val="a5"/>
        <w:numPr>
          <w:ilvl w:val="2"/>
          <w:numId w:val="1"/>
        </w:numPr>
        <w:tabs>
          <w:tab w:val="left" w:pos="1355"/>
        </w:tabs>
        <w:spacing w:before="1"/>
        <w:ind w:left="102" w:right="104" w:firstLine="707"/>
        <w:rPr>
          <w:sz w:val="28"/>
        </w:rPr>
      </w:pPr>
      <w:r w:rsidRPr="003D1D4E">
        <w:rPr>
          <w:sz w:val="28"/>
        </w:rPr>
        <w:t>Главные администраторы бюджетных средств не позднее 01 апреля текущего финансового года представляют бюджетную отчетность в контрольно-счетный орган для проведения внешней</w:t>
      </w:r>
      <w:r w:rsidRPr="003D1D4E">
        <w:rPr>
          <w:spacing w:val="-7"/>
          <w:sz w:val="28"/>
        </w:rPr>
        <w:t xml:space="preserve"> </w:t>
      </w:r>
      <w:r w:rsidRPr="003D1D4E">
        <w:rPr>
          <w:sz w:val="28"/>
        </w:rPr>
        <w:t>проверки.</w:t>
      </w:r>
    </w:p>
    <w:p w:rsidR="00E419D6" w:rsidRPr="008977BB" w:rsidRDefault="00E419D6" w:rsidP="008977BB">
      <w:pPr>
        <w:pStyle w:val="a5"/>
        <w:numPr>
          <w:ilvl w:val="2"/>
          <w:numId w:val="1"/>
        </w:numPr>
        <w:tabs>
          <w:tab w:val="left" w:pos="1326"/>
        </w:tabs>
        <w:spacing w:before="1"/>
        <w:ind w:left="102" w:right="109" w:firstLine="707"/>
        <w:rPr>
          <w:sz w:val="28"/>
          <w:szCs w:val="28"/>
        </w:rPr>
      </w:pPr>
      <w:r>
        <w:rPr>
          <w:sz w:val="28"/>
        </w:rPr>
        <w:t xml:space="preserve">Состав бюджетной отчетности главного администратора бюджетных средств устанавливается </w:t>
      </w:r>
      <w:hyperlink r:id="rId17">
        <w:r>
          <w:rPr>
            <w:sz w:val="28"/>
          </w:rPr>
          <w:t xml:space="preserve">статьей 264.1. </w:t>
        </w:r>
      </w:hyperlink>
      <w:r>
        <w:rPr>
          <w:sz w:val="28"/>
        </w:rPr>
        <w:t>Бюджетного кодекса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РФ, </w:t>
      </w:r>
      <w:r w:rsidRPr="008977BB">
        <w:rPr>
          <w:sz w:val="28"/>
          <w:szCs w:val="28"/>
        </w:rPr>
        <w:t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Федерации, в действующей</w:t>
      </w:r>
      <w:r w:rsidRPr="008977BB">
        <w:rPr>
          <w:spacing w:val="-5"/>
          <w:sz w:val="28"/>
          <w:szCs w:val="28"/>
        </w:rPr>
        <w:t xml:space="preserve"> </w:t>
      </w:r>
      <w:r w:rsidRPr="008977BB">
        <w:rPr>
          <w:sz w:val="28"/>
          <w:szCs w:val="28"/>
        </w:rPr>
        <w:t>редакции.</w:t>
      </w:r>
    </w:p>
    <w:p w:rsidR="00E419D6" w:rsidRDefault="00E419D6">
      <w:pPr>
        <w:pStyle w:val="a5"/>
        <w:numPr>
          <w:ilvl w:val="2"/>
          <w:numId w:val="1"/>
        </w:numPr>
        <w:tabs>
          <w:tab w:val="left" w:pos="1307"/>
        </w:tabs>
        <w:spacing w:line="242" w:lineRule="auto"/>
        <w:ind w:left="102" w:right="107" w:firstLine="707"/>
        <w:rPr>
          <w:sz w:val="28"/>
        </w:rPr>
      </w:pPr>
      <w:r>
        <w:rPr>
          <w:sz w:val="28"/>
        </w:rPr>
        <w:t>Бюджетная отчетность главных администраторов бюджетных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оверяется на 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соответствия: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539"/>
        </w:tabs>
        <w:ind w:right="107" w:firstLine="707"/>
        <w:rPr>
          <w:sz w:val="28"/>
        </w:rPr>
      </w:pPr>
      <w:r>
        <w:rPr>
          <w:sz w:val="28"/>
        </w:rPr>
        <w:t xml:space="preserve">Требованиям действующих в проверяемом периоде Единого плана счетов бухгалтерского учета, Инструкции по его применению, </w:t>
      </w:r>
      <w:r>
        <w:rPr>
          <w:sz w:val="28"/>
        </w:rPr>
        <w:lastRenderedPageBreak/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утвержденных Министерством финансов Российской Федерации, в частности: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974"/>
        </w:tabs>
        <w:spacing w:line="322" w:lineRule="exact"/>
        <w:ind w:left="973"/>
        <w:rPr>
          <w:sz w:val="28"/>
        </w:rPr>
      </w:pPr>
      <w:r>
        <w:rPr>
          <w:sz w:val="28"/>
        </w:rPr>
        <w:t>наличие или отсутствие в отчетах установленных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974"/>
        </w:tabs>
        <w:spacing w:line="322" w:lineRule="exact"/>
        <w:ind w:left="973"/>
        <w:rPr>
          <w:sz w:val="28"/>
        </w:rPr>
      </w:pPr>
      <w:r>
        <w:rPr>
          <w:sz w:val="28"/>
        </w:rPr>
        <w:t>полнота заполнение 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1245"/>
        </w:tabs>
        <w:ind w:right="105" w:firstLine="707"/>
        <w:rPr>
          <w:sz w:val="28"/>
        </w:rPr>
      </w:pPr>
      <w:r>
        <w:rPr>
          <w:sz w:val="28"/>
        </w:rPr>
        <w:t>соответствие данных форм бюджетной отчетности главных администраторов бюджетных средств данным утвержденного и уточненного планов и данным сводной бюджетной</w:t>
      </w:r>
      <w:r>
        <w:rPr>
          <w:spacing w:val="-12"/>
          <w:sz w:val="28"/>
        </w:rPr>
        <w:t xml:space="preserve"> </w:t>
      </w:r>
      <w:r>
        <w:rPr>
          <w:sz w:val="28"/>
        </w:rPr>
        <w:t>росписи.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894"/>
        </w:tabs>
        <w:spacing w:line="242" w:lineRule="auto"/>
        <w:ind w:right="99" w:firstLine="707"/>
        <w:rPr>
          <w:sz w:val="28"/>
        </w:rPr>
      </w:pPr>
      <w:r>
        <w:rPr>
          <w:sz w:val="28"/>
        </w:rPr>
        <w:t xml:space="preserve">Правовым актам </w:t>
      </w:r>
      <w:proofErr w:type="spellStart"/>
      <w:r w:rsidR="00903F0B">
        <w:rPr>
          <w:sz w:val="28"/>
        </w:rPr>
        <w:t>Ковыльновского</w:t>
      </w:r>
      <w:proofErr w:type="spellEnd"/>
      <w:r>
        <w:rPr>
          <w:sz w:val="28"/>
        </w:rPr>
        <w:t xml:space="preserve"> сельского совета, Администрации </w:t>
      </w:r>
      <w:proofErr w:type="spellStart"/>
      <w:r w:rsidR="00903F0B">
        <w:rPr>
          <w:sz w:val="28"/>
        </w:rPr>
        <w:t>Ковыльновского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района 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Крым.</w:t>
      </w:r>
    </w:p>
    <w:p w:rsidR="00E419D6" w:rsidRDefault="00E419D6">
      <w:pPr>
        <w:pStyle w:val="a5"/>
        <w:numPr>
          <w:ilvl w:val="2"/>
          <w:numId w:val="1"/>
        </w:numPr>
        <w:tabs>
          <w:tab w:val="left" w:pos="1537"/>
        </w:tabs>
        <w:ind w:left="102" w:right="106" w:firstLine="707"/>
        <w:rPr>
          <w:sz w:val="28"/>
        </w:rPr>
      </w:pPr>
      <w:r>
        <w:rPr>
          <w:sz w:val="28"/>
        </w:rPr>
        <w:t>Проведенная внешняя проверка бюджетной отчетности по проверяемому главному администратору бюджетных средств оформляется актом.</w:t>
      </w:r>
    </w:p>
    <w:p w:rsidR="00E419D6" w:rsidRDefault="00E419D6">
      <w:pPr>
        <w:pStyle w:val="a3"/>
        <w:spacing w:line="321" w:lineRule="exact"/>
        <w:ind w:left="810" w:firstLine="0"/>
      </w:pPr>
      <w:r>
        <w:t>В акте указываются: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974"/>
        </w:tabs>
        <w:ind w:left="973"/>
        <w:rPr>
          <w:sz w:val="28"/>
        </w:rPr>
      </w:pPr>
      <w:r>
        <w:rPr>
          <w:sz w:val="28"/>
        </w:rPr>
        <w:t>полнота и правильность заполнения форм бюджетной</w:t>
      </w:r>
      <w:r>
        <w:rPr>
          <w:spacing w:val="-14"/>
          <w:sz w:val="28"/>
        </w:rPr>
        <w:t xml:space="preserve"> </w:t>
      </w:r>
      <w:r>
        <w:rPr>
          <w:sz w:val="28"/>
        </w:rPr>
        <w:t>отчетности;</w:t>
      </w:r>
    </w:p>
    <w:p w:rsidR="00E419D6" w:rsidRDefault="00E419D6">
      <w:pPr>
        <w:pStyle w:val="a3"/>
        <w:ind w:right="101"/>
      </w:pPr>
      <w:r>
        <w:t>-соблюдение контрольных соотношений между формами бюджетной отчетности.</w:t>
      </w:r>
    </w:p>
    <w:p w:rsidR="00E419D6" w:rsidRDefault="00E419D6">
      <w:pPr>
        <w:pStyle w:val="a3"/>
        <w:spacing w:before="66"/>
        <w:ind w:right="108"/>
      </w:pPr>
      <w:r>
        <w:t>-тождественность показателей годовой бюджетной отчетности и данных бюджетного учета, в случае установления расхождений должны указываться причины на основании пояснений главных администраторов бюджетных средств.</w:t>
      </w:r>
    </w:p>
    <w:p w:rsidR="00E419D6" w:rsidRDefault="00E419D6">
      <w:pPr>
        <w:pStyle w:val="a3"/>
        <w:ind w:right="103"/>
      </w:pPr>
      <w:r>
        <w:t>-правильность составления сводной бюджетной отчетности главным администратором бюджетных средств.</w:t>
      </w:r>
    </w:p>
    <w:p w:rsidR="00E419D6" w:rsidRDefault="00E419D6">
      <w:pPr>
        <w:pStyle w:val="a3"/>
        <w:spacing w:before="1"/>
        <w:ind w:right="112"/>
      </w:pPr>
      <w:r>
        <w:t>-причины образования дебиторской и кредиторской задолженности на основании пояснений главных администраторов бюджетных средств.</w:t>
      </w:r>
    </w:p>
    <w:p w:rsidR="00E419D6" w:rsidRDefault="00E419D6">
      <w:pPr>
        <w:pStyle w:val="a3"/>
        <w:spacing w:before="3"/>
        <w:ind w:left="0" w:firstLine="0"/>
        <w:jc w:val="left"/>
      </w:pPr>
    </w:p>
    <w:p w:rsidR="00E419D6" w:rsidRDefault="00E419D6">
      <w:pPr>
        <w:pStyle w:val="Heading21"/>
        <w:numPr>
          <w:ilvl w:val="1"/>
          <w:numId w:val="1"/>
        </w:numPr>
        <w:tabs>
          <w:tab w:val="left" w:pos="1252"/>
        </w:tabs>
        <w:spacing w:before="1"/>
        <w:ind w:left="1251" w:hanging="282"/>
      </w:pPr>
      <w:r>
        <w:t>Внешняя проверка годового отчета об исполнении</w:t>
      </w:r>
      <w:r>
        <w:rPr>
          <w:spacing w:val="-8"/>
        </w:rPr>
        <w:t xml:space="preserve"> </w:t>
      </w:r>
      <w:r>
        <w:t>бюджета</w:t>
      </w:r>
    </w:p>
    <w:p w:rsidR="00E419D6" w:rsidRDefault="00E419D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419D6" w:rsidRDefault="00E419D6">
      <w:pPr>
        <w:pStyle w:val="a5"/>
        <w:numPr>
          <w:ilvl w:val="1"/>
          <w:numId w:val="5"/>
        </w:numPr>
        <w:tabs>
          <w:tab w:val="left" w:pos="1310"/>
        </w:tabs>
        <w:ind w:right="109" w:firstLine="707"/>
        <w:rPr>
          <w:sz w:val="28"/>
        </w:rPr>
      </w:pPr>
      <w:r>
        <w:rPr>
          <w:sz w:val="28"/>
        </w:rPr>
        <w:t>В ходе проведения внешней проверки годового отчета об исполнении бюджета с последующим отражением в заключени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на годовой отчет об исполнении бюджета 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анализ: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1022"/>
        </w:tabs>
        <w:spacing w:before="2"/>
        <w:ind w:right="108" w:firstLine="707"/>
        <w:rPr>
          <w:sz w:val="28"/>
        </w:rPr>
      </w:pPr>
      <w:r>
        <w:rPr>
          <w:sz w:val="28"/>
        </w:rPr>
        <w:t>соответствия данных отчета об исполнении бюджета за отчетный год</w:t>
      </w:r>
      <w:hyperlink r:id="rId18">
        <w:r>
          <w:rPr>
            <w:sz w:val="28"/>
          </w:rPr>
          <w:t xml:space="preserve"> бюджетному законодательству </w:t>
        </w:r>
      </w:hyperlink>
      <w:r>
        <w:rPr>
          <w:sz w:val="28"/>
        </w:rPr>
        <w:t>и муниципальным правовым</w:t>
      </w:r>
      <w:r>
        <w:rPr>
          <w:spacing w:val="-13"/>
          <w:sz w:val="28"/>
        </w:rPr>
        <w:t xml:space="preserve"> </w:t>
      </w:r>
      <w:r>
        <w:rPr>
          <w:sz w:val="28"/>
        </w:rPr>
        <w:t>актам;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988"/>
        </w:tabs>
        <w:ind w:right="100" w:firstLine="707"/>
        <w:rPr>
          <w:sz w:val="28"/>
        </w:rPr>
      </w:pPr>
      <w:r>
        <w:rPr>
          <w:sz w:val="28"/>
        </w:rPr>
        <w:t>соответствия объемов доходов и расходов бюджета, указанных в отчете об исполнении бюджета за проверяемый период, объемам доходов и расходов бюджета, утвержденных решением о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бюджете;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1022"/>
        </w:tabs>
        <w:spacing w:before="1"/>
        <w:ind w:right="107" w:firstLine="707"/>
        <w:rPr>
          <w:sz w:val="28"/>
        </w:rPr>
      </w:pPr>
      <w:r>
        <w:rPr>
          <w:sz w:val="28"/>
        </w:rPr>
        <w:t>соответствия показателей сводной бюджетной росписи утвержденным показателям бюджета на начало и на конец финансового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года;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1118"/>
        </w:tabs>
        <w:ind w:right="108" w:firstLine="707"/>
        <w:rPr>
          <w:sz w:val="28"/>
        </w:rPr>
      </w:pPr>
      <w:r>
        <w:rPr>
          <w:sz w:val="28"/>
        </w:rPr>
        <w:t>наличия утвержденных в установленном порядке уведомлений о бюджетных ассигнованиях;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988"/>
        </w:tabs>
        <w:ind w:right="108" w:firstLine="707"/>
        <w:rPr>
          <w:sz w:val="28"/>
        </w:rPr>
      </w:pPr>
      <w:r>
        <w:rPr>
          <w:sz w:val="28"/>
        </w:rPr>
        <w:t>соблюдения установленного порядка утверждения и доведения лимитов бюджетных обязательств;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986"/>
        </w:tabs>
        <w:spacing w:line="242" w:lineRule="auto"/>
        <w:ind w:right="110" w:firstLine="707"/>
        <w:rPr>
          <w:sz w:val="28"/>
        </w:rPr>
      </w:pPr>
      <w:r>
        <w:rPr>
          <w:sz w:val="28"/>
        </w:rPr>
        <w:lastRenderedPageBreak/>
        <w:t>соблюдения установленного порядка внесения дополнений и изменений в бюджет, а также в сводную бюджетную</w:t>
      </w:r>
      <w:r>
        <w:rPr>
          <w:spacing w:val="-10"/>
          <w:sz w:val="28"/>
        </w:rPr>
        <w:t xml:space="preserve"> </w:t>
      </w:r>
      <w:r>
        <w:rPr>
          <w:sz w:val="28"/>
        </w:rPr>
        <w:t>роспись;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1199"/>
        </w:tabs>
        <w:ind w:right="100" w:firstLine="707"/>
        <w:rPr>
          <w:sz w:val="28"/>
        </w:rPr>
      </w:pPr>
      <w:r>
        <w:rPr>
          <w:sz w:val="28"/>
        </w:rPr>
        <w:t>поступления собственных налоговых и неналоговых доходов, безвозмездных поступлений в бюджет, в том числе оценка исполнения доходной части бюджета по отношению к первоначально утвержденным показателям бюджета и уточненному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бюджету;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1082"/>
        </w:tabs>
        <w:spacing w:line="242" w:lineRule="auto"/>
        <w:ind w:right="110" w:firstLine="707"/>
        <w:rPr>
          <w:sz w:val="28"/>
        </w:rPr>
      </w:pPr>
      <w:r>
        <w:rPr>
          <w:sz w:val="28"/>
        </w:rPr>
        <w:t>исполнения расходной части бюджета по разделам и подразделам классификации расходов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бюджетов;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1072"/>
        </w:tabs>
        <w:ind w:right="111" w:firstLine="707"/>
        <w:rPr>
          <w:sz w:val="28"/>
        </w:rPr>
      </w:pPr>
      <w:r>
        <w:rPr>
          <w:sz w:val="28"/>
        </w:rPr>
        <w:t>исполнения расходной части бюджета по ведомственной структуре расходов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974"/>
        </w:tabs>
        <w:spacing w:line="321" w:lineRule="exact"/>
        <w:ind w:left="973"/>
        <w:rPr>
          <w:sz w:val="28"/>
        </w:rPr>
      </w:pPr>
      <w:r>
        <w:rPr>
          <w:sz w:val="28"/>
        </w:rPr>
        <w:t>расходования средств резервного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фонда;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974"/>
        </w:tabs>
        <w:spacing w:line="322" w:lineRule="exact"/>
        <w:ind w:left="973"/>
        <w:rPr>
          <w:sz w:val="28"/>
        </w:rPr>
      </w:pPr>
      <w:r>
        <w:rPr>
          <w:sz w:val="28"/>
        </w:rPr>
        <w:t>предоставления бюджетных кредитов и муниципальных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гарантий;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1026"/>
        </w:tabs>
        <w:ind w:right="102" w:firstLine="707"/>
        <w:rPr>
          <w:sz w:val="28"/>
        </w:rPr>
      </w:pPr>
      <w:r w:rsidRPr="003D1D4E">
        <w:rPr>
          <w:sz w:val="28"/>
        </w:rPr>
        <w:t>использования средств, выделенных из бюджета Республики Крым</w:t>
      </w:r>
      <w:r>
        <w:rPr>
          <w:sz w:val="28"/>
        </w:rPr>
        <w:t xml:space="preserve"> и из бюджета муниципального района </w:t>
      </w:r>
      <w:proofErr w:type="spellStart"/>
      <w:r>
        <w:rPr>
          <w:sz w:val="28"/>
        </w:rPr>
        <w:t>Раздольненский</w:t>
      </w:r>
      <w:proofErr w:type="spellEnd"/>
      <w:r>
        <w:rPr>
          <w:sz w:val="28"/>
        </w:rPr>
        <w:t xml:space="preserve"> район</w:t>
      </w:r>
      <w:r w:rsidRPr="003D1D4E">
        <w:rPr>
          <w:sz w:val="28"/>
        </w:rPr>
        <w:t>, в</w:t>
      </w:r>
      <w:r>
        <w:rPr>
          <w:sz w:val="28"/>
        </w:rPr>
        <w:t xml:space="preserve"> том числе в виде бюджетных кредитов на покрытие кассовых разрывов, образующихся в процессе исполнения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бюджета;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974"/>
        </w:tabs>
        <w:spacing w:line="322" w:lineRule="exact"/>
        <w:ind w:left="973"/>
        <w:rPr>
          <w:sz w:val="28"/>
        </w:rPr>
      </w:pPr>
      <w:r>
        <w:rPr>
          <w:sz w:val="28"/>
        </w:rPr>
        <w:t>осуществления внутренних заимствований</w:t>
      </w:r>
      <w:r>
        <w:rPr>
          <w:spacing w:val="2"/>
          <w:sz w:val="28"/>
        </w:rPr>
        <w:t xml:space="preserve"> </w:t>
      </w:r>
      <w:r>
        <w:rPr>
          <w:sz w:val="28"/>
        </w:rPr>
        <w:t>бюджета;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1149"/>
        </w:tabs>
        <w:ind w:right="108" w:firstLine="707"/>
        <w:rPr>
          <w:sz w:val="28"/>
        </w:rPr>
      </w:pPr>
      <w:r>
        <w:rPr>
          <w:sz w:val="28"/>
        </w:rPr>
        <w:t>поступления доходов в бюджет, полученных от использования 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имущества;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974"/>
        </w:tabs>
        <w:spacing w:line="321" w:lineRule="exact"/>
        <w:ind w:left="973"/>
        <w:rPr>
          <w:sz w:val="28"/>
        </w:rPr>
      </w:pPr>
      <w:r>
        <w:rPr>
          <w:sz w:val="28"/>
        </w:rPr>
        <w:t>выполнения целевых муниципальных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998"/>
        </w:tabs>
        <w:ind w:right="106" w:firstLine="707"/>
        <w:rPr>
          <w:sz w:val="28"/>
        </w:rPr>
      </w:pPr>
      <w:r>
        <w:rPr>
          <w:sz w:val="28"/>
        </w:rPr>
        <w:t>соответствия фактического размера дефицита бюджета, источников его покрытия, расходов по обслуживанию долговых обязательств, принятым решениям о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бюджете.</w:t>
      </w:r>
    </w:p>
    <w:p w:rsidR="00E419D6" w:rsidRDefault="00E419D6">
      <w:pPr>
        <w:pStyle w:val="a5"/>
        <w:numPr>
          <w:ilvl w:val="1"/>
          <w:numId w:val="5"/>
        </w:numPr>
        <w:tabs>
          <w:tab w:val="left" w:pos="1350"/>
        </w:tabs>
        <w:spacing w:before="66"/>
        <w:ind w:right="102" w:firstLine="707"/>
        <w:rPr>
          <w:sz w:val="28"/>
        </w:rPr>
      </w:pPr>
      <w:r>
        <w:rPr>
          <w:sz w:val="28"/>
        </w:rPr>
        <w:t>В заключени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на годовой отчет об исполнении бюджета подлежат также отражению 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положения:</w:t>
      </w:r>
    </w:p>
    <w:p w:rsidR="00E419D6" w:rsidRDefault="00E419D6">
      <w:pPr>
        <w:pStyle w:val="a3"/>
        <w:ind w:right="107"/>
      </w:pPr>
      <w:r>
        <w:t xml:space="preserve">Соответствия итогов исполнения местного бюджета целям и задачам, поставленным </w:t>
      </w:r>
      <w:proofErr w:type="gramStart"/>
      <w:r>
        <w:t>в</w:t>
      </w:r>
      <w:proofErr w:type="gramEnd"/>
      <w:r>
        <w:t>: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1262"/>
        </w:tabs>
        <w:ind w:right="104" w:firstLine="707"/>
        <w:rPr>
          <w:sz w:val="28"/>
        </w:rPr>
      </w:pPr>
      <w:proofErr w:type="gramStart"/>
      <w:r>
        <w:rPr>
          <w:sz w:val="28"/>
        </w:rPr>
        <w:t>прогнозе</w:t>
      </w:r>
      <w:proofErr w:type="gramEnd"/>
      <w:r>
        <w:rPr>
          <w:sz w:val="28"/>
        </w:rPr>
        <w:t xml:space="preserve"> социально-экономического развития муниципального образования Ботаническое сельское поселение Раздольненского района Республики Крым в анализируемом периоде;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1190"/>
        </w:tabs>
        <w:ind w:right="108" w:firstLine="707"/>
        <w:rPr>
          <w:sz w:val="28"/>
        </w:rPr>
      </w:pPr>
      <w:r>
        <w:rPr>
          <w:sz w:val="28"/>
        </w:rPr>
        <w:t xml:space="preserve">основных </w:t>
      </w:r>
      <w:proofErr w:type="gramStart"/>
      <w:r>
        <w:rPr>
          <w:sz w:val="28"/>
        </w:rPr>
        <w:t>направлениях</w:t>
      </w:r>
      <w:proofErr w:type="gramEnd"/>
      <w:r>
        <w:rPr>
          <w:sz w:val="28"/>
        </w:rPr>
        <w:t xml:space="preserve"> налоговой и бюджетной политики в анализируемом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периоде;</w:t>
      </w:r>
    </w:p>
    <w:p w:rsidR="00E419D6" w:rsidRDefault="00E419D6">
      <w:pPr>
        <w:pStyle w:val="a5"/>
        <w:numPr>
          <w:ilvl w:val="2"/>
          <w:numId w:val="7"/>
        </w:numPr>
        <w:tabs>
          <w:tab w:val="left" w:pos="974"/>
        </w:tabs>
        <w:spacing w:line="321" w:lineRule="exact"/>
        <w:ind w:left="973"/>
        <w:rPr>
          <w:sz w:val="28"/>
        </w:rPr>
      </w:pPr>
      <w:r>
        <w:rPr>
          <w:sz w:val="28"/>
        </w:rPr>
        <w:t xml:space="preserve">приоритетных </w:t>
      </w:r>
      <w:proofErr w:type="gramStart"/>
      <w:r>
        <w:rPr>
          <w:sz w:val="28"/>
        </w:rPr>
        <w:t>направлениях</w:t>
      </w:r>
      <w:proofErr w:type="gramEnd"/>
      <w:r>
        <w:rPr>
          <w:sz w:val="28"/>
        </w:rPr>
        <w:t xml:space="preserve"> расходов по обязательствам</w:t>
      </w:r>
      <w:r>
        <w:rPr>
          <w:spacing w:val="-13"/>
          <w:sz w:val="28"/>
        </w:rPr>
        <w:t xml:space="preserve"> </w:t>
      </w:r>
      <w:r>
        <w:rPr>
          <w:sz w:val="28"/>
        </w:rPr>
        <w:t>бюджета.</w:t>
      </w:r>
    </w:p>
    <w:p w:rsidR="00E419D6" w:rsidRDefault="00E419D6">
      <w:pPr>
        <w:pStyle w:val="a3"/>
        <w:ind w:right="106"/>
      </w:pPr>
      <w:r>
        <w:t>Исполнение субъектами бюджетного планирования заданий на предоставление муниципальных услуг и оценка результативности использованных муниципальных ресурсов, степень достижения целей и задач, их соответствие приоритетам социальной политики муниципального образования Ботаническое сельское поселение Раздольненского района Республики Крым.</w:t>
      </w:r>
    </w:p>
    <w:p w:rsidR="00E419D6" w:rsidRDefault="00E419D6">
      <w:pPr>
        <w:pStyle w:val="a3"/>
        <w:spacing w:before="1"/>
        <w:ind w:right="106"/>
      </w:pPr>
      <w:r>
        <w:t>Выявление резервов увеличения поступлений доходов и оптимизации расходов</w:t>
      </w:r>
      <w:r>
        <w:rPr>
          <w:spacing w:val="68"/>
        </w:rPr>
        <w:t xml:space="preserve"> </w:t>
      </w:r>
      <w:r>
        <w:t>бюджета.</w:t>
      </w:r>
    </w:p>
    <w:p w:rsidR="00E419D6" w:rsidRDefault="00E419D6">
      <w:pPr>
        <w:pStyle w:val="a3"/>
        <w:ind w:right="109"/>
      </w:pPr>
      <w:r>
        <w:t>Наличие расхождений показателей бюджетного учета и отчетности, их причины и методы исправления.</w:t>
      </w:r>
    </w:p>
    <w:p w:rsidR="00903F0B" w:rsidRDefault="00903F0B">
      <w:pPr>
        <w:pStyle w:val="a3"/>
        <w:ind w:right="109"/>
      </w:pPr>
    </w:p>
    <w:p w:rsidR="00E419D6" w:rsidRDefault="00E419D6">
      <w:pPr>
        <w:pStyle w:val="a3"/>
        <w:spacing w:before="6"/>
        <w:ind w:left="0" w:firstLine="0"/>
        <w:jc w:val="left"/>
      </w:pPr>
    </w:p>
    <w:p w:rsidR="00E419D6" w:rsidRDefault="00E419D6">
      <w:pPr>
        <w:pStyle w:val="Heading21"/>
        <w:numPr>
          <w:ilvl w:val="1"/>
          <w:numId w:val="1"/>
        </w:numPr>
        <w:tabs>
          <w:tab w:val="left" w:pos="988"/>
        </w:tabs>
        <w:ind w:left="3577" w:right="709" w:hanging="2871"/>
      </w:pPr>
      <w:r>
        <w:lastRenderedPageBreak/>
        <w:t>Оформление результатов внешней проверки годового отчета об исполнении</w:t>
      </w:r>
      <w:r>
        <w:rPr>
          <w:spacing w:val="-2"/>
        </w:rPr>
        <w:t xml:space="preserve"> </w:t>
      </w:r>
      <w:r>
        <w:t>бюджета</w:t>
      </w:r>
    </w:p>
    <w:p w:rsidR="00E419D6" w:rsidRDefault="00E419D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419D6" w:rsidRDefault="00E419D6">
      <w:pPr>
        <w:pStyle w:val="a5"/>
        <w:numPr>
          <w:ilvl w:val="2"/>
          <w:numId w:val="1"/>
        </w:numPr>
        <w:tabs>
          <w:tab w:val="left" w:pos="1444"/>
        </w:tabs>
        <w:ind w:left="102" w:right="104" w:firstLine="707"/>
        <w:rPr>
          <w:sz w:val="28"/>
        </w:rPr>
      </w:pPr>
      <w:r>
        <w:rPr>
          <w:sz w:val="28"/>
        </w:rPr>
        <w:t xml:space="preserve">Контрольно-счетный орган </w:t>
      </w:r>
      <w:proofErr w:type="spellStart"/>
      <w:r w:rsidR="00903F0B">
        <w:rPr>
          <w:sz w:val="28"/>
        </w:rPr>
        <w:t>Ковыльновского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района Республики Крым готовит заключение на годовой отчет об исполнении бюджета в соответствии с </w:t>
      </w:r>
      <w:hyperlink r:id="rId19">
        <w:r>
          <w:rPr>
            <w:sz w:val="28"/>
          </w:rPr>
          <w:t>пунктом 4 статьи 264.4</w:t>
        </w:r>
      </w:hyperlink>
      <w:r>
        <w:rPr>
          <w:sz w:val="28"/>
        </w:rPr>
        <w:t xml:space="preserve"> Бюджетного кодекса РФ с учетом данных актов по результатам внешней проверки годовой бюджетной отчетности главных администраторов бюджетных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средств.</w:t>
      </w:r>
    </w:p>
    <w:p w:rsidR="00E419D6" w:rsidRDefault="00E419D6">
      <w:pPr>
        <w:pStyle w:val="a5"/>
        <w:numPr>
          <w:ilvl w:val="2"/>
          <w:numId w:val="1"/>
        </w:numPr>
        <w:tabs>
          <w:tab w:val="left" w:pos="1341"/>
        </w:tabs>
        <w:ind w:left="102" w:right="109" w:firstLine="707"/>
        <w:rPr>
          <w:sz w:val="28"/>
        </w:rPr>
      </w:pPr>
      <w:r>
        <w:rPr>
          <w:sz w:val="28"/>
        </w:rPr>
        <w:t>Заключение на годовой отчет об исполнении бюджета оформляется по следующей структуре: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760"/>
        </w:tabs>
        <w:ind w:right="99" w:firstLine="707"/>
        <w:rPr>
          <w:sz w:val="28"/>
        </w:rPr>
      </w:pPr>
      <w:r>
        <w:rPr>
          <w:sz w:val="28"/>
        </w:rPr>
        <w:t>Правовые основания подготовки заключения - перечень нормативных правовых актов Российской Федерации, Республики Крым, муниципальных правовых актов в части, касающейся осуществления контрольно-счетным органом последующего контроля и проведения внешней проверки.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532"/>
        </w:tabs>
        <w:spacing w:before="1"/>
        <w:ind w:right="101" w:firstLine="707"/>
        <w:rPr>
          <w:sz w:val="28"/>
        </w:rPr>
      </w:pPr>
      <w:r>
        <w:rPr>
          <w:sz w:val="28"/>
        </w:rPr>
        <w:t>Материалы, представленные к внешней проверке - анализ полноты и своевременности, поступившей в контрольно-счетный орган бюджетной отчетности главных администраторов бюджетных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средств.</w:t>
      </w:r>
    </w:p>
    <w:p w:rsidR="00E419D6" w:rsidRDefault="00E419D6">
      <w:pPr>
        <w:pStyle w:val="a5"/>
        <w:numPr>
          <w:ilvl w:val="3"/>
          <w:numId w:val="1"/>
        </w:numPr>
        <w:tabs>
          <w:tab w:val="left" w:pos="1592"/>
        </w:tabs>
        <w:ind w:right="103" w:firstLine="707"/>
        <w:rPr>
          <w:sz w:val="28"/>
        </w:rPr>
      </w:pPr>
      <w:r>
        <w:rPr>
          <w:sz w:val="28"/>
        </w:rPr>
        <w:t>Предмет внешней проверки - отчет об исполнении бюджета за отчетный год, бюджетная отчетность главных администраторов бюджетных средств.</w:t>
      </w:r>
    </w:p>
    <w:p w:rsidR="00E419D6" w:rsidRPr="003D1D4E" w:rsidRDefault="00E419D6">
      <w:pPr>
        <w:pStyle w:val="a5"/>
        <w:numPr>
          <w:ilvl w:val="3"/>
          <w:numId w:val="1"/>
        </w:numPr>
        <w:tabs>
          <w:tab w:val="left" w:pos="1559"/>
        </w:tabs>
        <w:ind w:right="103" w:firstLine="707"/>
        <w:rPr>
          <w:sz w:val="28"/>
        </w:rPr>
      </w:pPr>
      <w:r>
        <w:rPr>
          <w:sz w:val="28"/>
        </w:rPr>
        <w:t xml:space="preserve">Итоги бюджетной деятельности - анализ показателей плановых и фактических объемов доходов и расходов бюджета, причины отклонений, наличие дебиторской и кредиторской задолженности, </w:t>
      </w:r>
      <w:r w:rsidRPr="003D1D4E">
        <w:rPr>
          <w:sz w:val="28"/>
        </w:rPr>
        <w:t xml:space="preserve">анализ исполнения текстовых пунктов решения </w:t>
      </w:r>
      <w:proofErr w:type="spellStart"/>
      <w:r w:rsidR="00903F0B">
        <w:rPr>
          <w:sz w:val="28"/>
        </w:rPr>
        <w:t>Ковыльновского</w:t>
      </w:r>
      <w:proofErr w:type="spellEnd"/>
      <w:r>
        <w:rPr>
          <w:sz w:val="28"/>
        </w:rPr>
        <w:t xml:space="preserve"> сельского совета </w:t>
      </w:r>
      <w:proofErr w:type="spellStart"/>
      <w:r w:rsidRPr="003D1D4E">
        <w:rPr>
          <w:sz w:val="28"/>
        </w:rPr>
        <w:t>Раздольненского</w:t>
      </w:r>
      <w:proofErr w:type="spellEnd"/>
      <w:r w:rsidRPr="003D1D4E">
        <w:rPr>
          <w:sz w:val="28"/>
        </w:rPr>
        <w:t xml:space="preserve"> район</w:t>
      </w:r>
      <w:r>
        <w:rPr>
          <w:sz w:val="28"/>
        </w:rPr>
        <w:t>а</w:t>
      </w:r>
      <w:r w:rsidRPr="003D1D4E">
        <w:rPr>
          <w:sz w:val="28"/>
        </w:rPr>
        <w:t xml:space="preserve"> </w:t>
      </w:r>
      <w:r>
        <w:rPr>
          <w:sz w:val="28"/>
        </w:rPr>
        <w:t xml:space="preserve">Республики Крым </w:t>
      </w:r>
      <w:r w:rsidRPr="003D1D4E">
        <w:rPr>
          <w:sz w:val="28"/>
        </w:rPr>
        <w:t>о бюджете на отчетный финансовый год (с учетом</w:t>
      </w:r>
      <w:r w:rsidRPr="003D1D4E">
        <w:rPr>
          <w:spacing w:val="-1"/>
          <w:sz w:val="28"/>
        </w:rPr>
        <w:t xml:space="preserve"> </w:t>
      </w:r>
      <w:r w:rsidRPr="003D1D4E">
        <w:rPr>
          <w:sz w:val="28"/>
        </w:rPr>
        <w:t>изменений).</w:t>
      </w:r>
    </w:p>
    <w:p w:rsidR="00E419D6" w:rsidRDefault="00E419D6">
      <w:pPr>
        <w:pStyle w:val="a5"/>
        <w:numPr>
          <w:ilvl w:val="2"/>
          <w:numId w:val="4"/>
        </w:numPr>
        <w:tabs>
          <w:tab w:val="left" w:pos="1496"/>
        </w:tabs>
        <w:spacing w:before="66"/>
        <w:ind w:right="102" w:firstLine="707"/>
        <w:rPr>
          <w:sz w:val="28"/>
        </w:rPr>
      </w:pPr>
      <w:r>
        <w:rPr>
          <w:sz w:val="28"/>
        </w:rPr>
        <w:t>Результаты проведения внешней проверки бюджетной отчетности главных администраторов бюджетных средств - анализ использования бюджетных средств, предусмотренных уточненными плановыми</w:t>
      </w:r>
      <w:r>
        <w:rPr>
          <w:spacing w:val="-25"/>
          <w:sz w:val="28"/>
        </w:rPr>
        <w:t xml:space="preserve"> </w:t>
      </w:r>
      <w:r>
        <w:rPr>
          <w:sz w:val="28"/>
        </w:rPr>
        <w:t>показателями.</w:t>
      </w:r>
    </w:p>
    <w:p w:rsidR="00E419D6" w:rsidRPr="002C18BC" w:rsidRDefault="00E419D6">
      <w:pPr>
        <w:pStyle w:val="a5"/>
        <w:numPr>
          <w:ilvl w:val="2"/>
          <w:numId w:val="4"/>
        </w:numPr>
        <w:tabs>
          <w:tab w:val="left" w:pos="1702"/>
        </w:tabs>
        <w:ind w:right="107" w:firstLine="707"/>
        <w:rPr>
          <w:sz w:val="28"/>
        </w:rPr>
      </w:pPr>
      <w:r w:rsidRPr="002C18BC">
        <w:rPr>
          <w:sz w:val="28"/>
        </w:rPr>
        <w:t>Использование средств резервного фонда Администрации Раздольненского района Республики</w:t>
      </w:r>
      <w:r w:rsidRPr="002C18BC">
        <w:rPr>
          <w:spacing w:val="1"/>
          <w:sz w:val="28"/>
        </w:rPr>
        <w:t xml:space="preserve"> </w:t>
      </w:r>
      <w:r w:rsidRPr="002C18BC">
        <w:rPr>
          <w:sz w:val="28"/>
        </w:rPr>
        <w:t>Крым.</w:t>
      </w:r>
    </w:p>
    <w:p w:rsidR="00E419D6" w:rsidRPr="002C18BC" w:rsidRDefault="00E419D6">
      <w:pPr>
        <w:pStyle w:val="a5"/>
        <w:numPr>
          <w:ilvl w:val="2"/>
          <w:numId w:val="3"/>
        </w:numPr>
        <w:tabs>
          <w:tab w:val="left" w:pos="1542"/>
        </w:tabs>
        <w:spacing w:line="242" w:lineRule="auto"/>
        <w:ind w:right="104" w:firstLine="707"/>
        <w:rPr>
          <w:sz w:val="28"/>
        </w:rPr>
      </w:pPr>
      <w:r w:rsidRPr="002C18BC">
        <w:rPr>
          <w:sz w:val="28"/>
        </w:rPr>
        <w:t xml:space="preserve">Долговые обязательства - анализ состояния муниципального долга муниципального образования </w:t>
      </w:r>
      <w:proofErr w:type="spellStart"/>
      <w:r w:rsidR="00903F0B">
        <w:rPr>
          <w:sz w:val="28"/>
        </w:rPr>
        <w:t>Ковыльновское</w:t>
      </w:r>
      <w:proofErr w:type="spellEnd"/>
      <w:r w:rsidRPr="002C18BC">
        <w:rPr>
          <w:sz w:val="28"/>
        </w:rPr>
        <w:t xml:space="preserve"> сельское поселение </w:t>
      </w:r>
      <w:proofErr w:type="spellStart"/>
      <w:r w:rsidRPr="002C18BC">
        <w:rPr>
          <w:sz w:val="28"/>
        </w:rPr>
        <w:t>Раздольненского</w:t>
      </w:r>
      <w:proofErr w:type="spellEnd"/>
      <w:r w:rsidRPr="002C18BC">
        <w:rPr>
          <w:sz w:val="28"/>
        </w:rPr>
        <w:t xml:space="preserve"> района Республики</w:t>
      </w:r>
      <w:r w:rsidRPr="002C18BC">
        <w:rPr>
          <w:spacing w:val="-8"/>
          <w:sz w:val="28"/>
        </w:rPr>
        <w:t xml:space="preserve"> </w:t>
      </w:r>
      <w:r w:rsidRPr="002C18BC">
        <w:rPr>
          <w:sz w:val="28"/>
        </w:rPr>
        <w:t>Крым.</w:t>
      </w:r>
    </w:p>
    <w:p w:rsidR="00E419D6" w:rsidRDefault="00E419D6">
      <w:pPr>
        <w:pStyle w:val="a5"/>
        <w:numPr>
          <w:ilvl w:val="2"/>
          <w:numId w:val="3"/>
        </w:numPr>
        <w:tabs>
          <w:tab w:val="left" w:pos="1679"/>
        </w:tabs>
        <w:ind w:right="103" w:firstLine="707"/>
        <w:rPr>
          <w:sz w:val="28"/>
        </w:rPr>
      </w:pPr>
      <w:r>
        <w:rPr>
          <w:sz w:val="28"/>
        </w:rPr>
        <w:t>Выводы по внешней проверке - заключение о полноте и достоверности представленных показателей бюджетной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отчетности.</w:t>
      </w:r>
    </w:p>
    <w:p w:rsidR="00E419D6" w:rsidRDefault="00E419D6">
      <w:pPr>
        <w:pStyle w:val="a3"/>
        <w:spacing w:before="9"/>
        <w:ind w:left="0" w:firstLine="0"/>
        <w:jc w:val="left"/>
        <w:rPr>
          <w:sz w:val="27"/>
        </w:rPr>
      </w:pPr>
    </w:p>
    <w:p w:rsidR="00E419D6" w:rsidRDefault="00E419D6">
      <w:pPr>
        <w:pStyle w:val="Heading21"/>
        <w:numPr>
          <w:ilvl w:val="1"/>
          <w:numId w:val="1"/>
        </w:numPr>
        <w:tabs>
          <w:tab w:val="left" w:pos="3595"/>
        </w:tabs>
        <w:ind w:left="3594" w:hanging="282"/>
      </w:pPr>
      <w:r>
        <w:t>Заключительная</w:t>
      </w:r>
      <w:r>
        <w:rPr>
          <w:spacing w:val="-4"/>
        </w:rPr>
        <w:t xml:space="preserve"> </w:t>
      </w:r>
      <w:r>
        <w:t>часть</w:t>
      </w:r>
    </w:p>
    <w:p w:rsidR="00E419D6" w:rsidRDefault="00E419D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E419D6" w:rsidRDefault="00E419D6">
      <w:pPr>
        <w:pStyle w:val="a5"/>
        <w:numPr>
          <w:ilvl w:val="1"/>
          <w:numId w:val="2"/>
        </w:numPr>
        <w:tabs>
          <w:tab w:val="left" w:pos="1365"/>
        </w:tabs>
        <w:ind w:right="107" w:firstLine="707"/>
        <w:rPr>
          <w:sz w:val="28"/>
        </w:rPr>
      </w:pPr>
      <w:r>
        <w:rPr>
          <w:sz w:val="28"/>
        </w:rPr>
        <w:t>Подготовка заключения на годовой отчет об исполнении бюджета проводится в срок, не превышающий один месяц со дня получения данного отчета.</w:t>
      </w:r>
    </w:p>
    <w:p w:rsidR="00E419D6" w:rsidRDefault="00E419D6">
      <w:pPr>
        <w:pStyle w:val="a5"/>
        <w:numPr>
          <w:ilvl w:val="1"/>
          <w:numId w:val="2"/>
        </w:numPr>
        <w:tabs>
          <w:tab w:val="left" w:pos="1304"/>
        </w:tabs>
        <w:spacing w:before="1"/>
        <w:ind w:right="101" w:firstLine="707"/>
        <w:rPr>
          <w:sz w:val="28"/>
        </w:rPr>
      </w:pPr>
      <w:r>
        <w:rPr>
          <w:sz w:val="28"/>
        </w:rPr>
        <w:lastRenderedPageBreak/>
        <w:t xml:space="preserve">Заключение на годовой отчет об исполнении бюджета представляется контрольно-счетным органом в </w:t>
      </w:r>
      <w:proofErr w:type="spellStart"/>
      <w:r w:rsidR="00903F0B">
        <w:rPr>
          <w:sz w:val="28"/>
        </w:rPr>
        <w:t>Ковыльновский</w:t>
      </w:r>
      <w:proofErr w:type="spellEnd"/>
      <w:r>
        <w:rPr>
          <w:sz w:val="28"/>
        </w:rPr>
        <w:t xml:space="preserve"> сельский совет </w:t>
      </w:r>
      <w:proofErr w:type="spellStart"/>
      <w:r w:rsidRPr="002C18BC">
        <w:rPr>
          <w:sz w:val="28"/>
        </w:rPr>
        <w:t>Раздольненского</w:t>
      </w:r>
      <w:proofErr w:type="spellEnd"/>
      <w:r w:rsidRPr="002C18BC">
        <w:rPr>
          <w:sz w:val="28"/>
        </w:rPr>
        <w:t xml:space="preserve"> района Республики Крым и Администрацию </w:t>
      </w:r>
      <w:proofErr w:type="spellStart"/>
      <w:r w:rsidR="00903F0B">
        <w:rPr>
          <w:sz w:val="28"/>
        </w:rPr>
        <w:t>Ковыльновского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 w:rsidRPr="002C18BC">
        <w:rPr>
          <w:sz w:val="28"/>
        </w:rPr>
        <w:t>Раздольненского</w:t>
      </w:r>
      <w:proofErr w:type="spellEnd"/>
      <w:r w:rsidRPr="002C18BC">
        <w:rPr>
          <w:sz w:val="28"/>
        </w:rPr>
        <w:t xml:space="preserve"> района Республики Крым в соответствии с действующим Положением о бю</w:t>
      </w:r>
      <w:r>
        <w:rPr>
          <w:sz w:val="28"/>
        </w:rPr>
        <w:t>джетном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процессе.</w:t>
      </w:r>
    </w:p>
    <w:p w:rsidR="00E419D6" w:rsidRDefault="00E419D6">
      <w:pPr>
        <w:pStyle w:val="a5"/>
        <w:numPr>
          <w:ilvl w:val="1"/>
          <w:numId w:val="2"/>
        </w:numPr>
        <w:tabs>
          <w:tab w:val="left" w:pos="1561"/>
        </w:tabs>
        <w:spacing w:before="1"/>
        <w:ind w:right="101" w:firstLine="707"/>
        <w:rPr>
          <w:sz w:val="28"/>
        </w:rPr>
      </w:pPr>
      <w:proofErr w:type="gramStart"/>
      <w:r w:rsidRPr="002C18BC">
        <w:rPr>
          <w:sz w:val="28"/>
        </w:rPr>
        <w:t xml:space="preserve">Администрация </w:t>
      </w:r>
      <w:proofErr w:type="spellStart"/>
      <w:r w:rsidR="00903F0B">
        <w:rPr>
          <w:sz w:val="28"/>
        </w:rPr>
        <w:t>Ковыльновского</w:t>
      </w:r>
      <w:proofErr w:type="spellEnd"/>
      <w:r w:rsidRPr="002C18BC">
        <w:rPr>
          <w:sz w:val="28"/>
        </w:rPr>
        <w:t xml:space="preserve"> сельского поселения </w:t>
      </w:r>
      <w:proofErr w:type="spellStart"/>
      <w:r w:rsidRPr="002C18BC">
        <w:rPr>
          <w:sz w:val="28"/>
        </w:rPr>
        <w:t>Раздольненского</w:t>
      </w:r>
      <w:proofErr w:type="spellEnd"/>
      <w:r w:rsidRPr="002C18BC">
        <w:rPr>
          <w:sz w:val="28"/>
        </w:rPr>
        <w:t xml:space="preserve"> района Республики Крым представляет в контрольно-счетный орган Раздольненского района Республики Крым и </w:t>
      </w:r>
      <w:proofErr w:type="spellStart"/>
      <w:r w:rsidR="00903F0B">
        <w:rPr>
          <w:sz w:val="28"/>
        </w:rPr>
        <w:t>Ковыльновский</w:t>
      </w:r>
      <w:proofErr w:type="spellEnd"/>
      <w:r w:rsidR="00903F0B">
        <w:rPr>
          <w:sz w:val="28"/>
        </w:rPr>
        <w:t xml:space="preserve"> </w:t>
      </w:r>
      <w:r>
        <w:rPr>
          <w:sz w:val="28"/>
        </w:rPr>
        <w:t xml:space="preserve">сельский совет </w:t>
      </w:r>
      <w:proofErr w:type="spellStart"/>
      <w:r w:rsidRPr="002C18BC">
        <w:rPr>
          <w:sz w:val="28"/>
        </w:rPr>
        <w:t>Раздольненского</w:t>
      </w:r>
      <w:proofErr w:type="spellEnd"/>
      <w:r w:rsidRPr="002C18BC">
        <w:rPr>
          <w:sz w:val="28"/>
        </w:rPr>
        <w:t xml:space="preserve"> района Республики Крым</w:t>
      </w:r>
      <w:r>
        <w:rPr>
          <w:sz w:val="28"/>
        </w:rPr>
        <w:t xml:space="preserve"> пояснения по нарушениям и замечаниям, установленным в ходе проведения внешней проверки годового отчета об исполнении бюджета, в течение пяти рабочих дней со дня, следующего за днем 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заключения.</w:t>
      </w:r>
      <w:proofErr w:type="gramEnd"/>
    </w:p>
    <w:sectPr w:rsidR="00E419D6" w:rsidSect="00C067DD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3B32"/>
    <w:multiLevelType w:val="multilevel"/>
    <w:tmpl w:val="4E9C2B9A"/>
    <w:lvl w:ilvl="0">
      <w:start w:val="3"/>
      <w:numFmt w:val="decimal"/>
      <w:lvlText w:val="%1"/>
      <w:lvlJc w:val="left"/>
      <w:pPr>
        <w:ind w:left="102" w:hanging="48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" w:hanging="48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3023" w:hanging="164"/>
      </w:pPr>
      <w:rPr>
        <w:rFonts w:hint="default"/>
      </w:rPr>
    </w:lvl>
    <w:lvl w:ilvl="4">
      <w:numFmt w:val="bullet"/>
      <w:lvlText w:val="•"/>
      <w:lvlJc w:val="left"/>
      <w:pPr>
        <w:ind w:left="3998" w:hanging="164"/>
      </w:pPr>
      <w:rPr>
        <w:rFonts w:hint="default"/>
      </w:rPr>
    </w:lvl>
    <w:lvl w:ilvl="5">
      <w:numFmt w:val="bullet"/>
      <w:lvlText w:val="•"/>
      <w:lvlJc w:val="left"/>
      <w:pPr>
        <w:ind w:left="4973" w:hanging="164"/>
      </w:pPr>
      <w:rPr>
        <w:rFonts w:hint="default"/>
      </w:rPr>
    </w:lvl>
    <w:lvl w:ilvl="6">
      <w:numFmt w:val="bullet"/>
      <w:lvlText w:val="•"/>
      <w:lvlJc w:val="left"/>
      <w:pPr>
        <w:ind w:left="5947" w:hanging="164"/>
      </w:pPr>
      <w:rPr>
        <w:rFonts w:hint="default"/>
      </w:rPr>
    </w:lvl>
    <w:lvl w:ilvl="7">
      <w:numFmt w:val="bullet"/>
      <w:lvlText w:val="•"/>
      <w:lvlJc w:val="left"/>
      <w:pPr>
        <w:ind w:left="6922" w:hanging="164"/>
      </w:pPr>
      <w:rPr>
        <w:rFonts w:hint="default"/>
      </w:rPr>
    </w:lvl>
    <w:lvl w:ilvl="8">
      <w:numFmt w:val="bullet"/>
      <w:lvlText w:val="•"/>
      <w:lvlJc w:val="left"/>
      <w:pPr>
        <w:ind w:left="7897" w:hanging="164"/>
      </w:pPr>
      <w:rPr>
        <w:rFonts w:hint="default"/>
      </w:rPr>
    </w:lvl>
  </w:abstractNum>
  <w:abstractNum w:abstractNumId="1">
    <w:nsid w:val="38C10A8D"/>
    <w:multiLevelType w:val="multilevel"/>
    <w:tmpl w:val="39B8D1D8"/>
    <w:lvl w:ilvl="0">
      <w:start w:val="7"/>
      <w:numFmt w:val="decimal"/>
      <w:lvlText w:val="%1"/>
      <w:lvlJc w:val="left"/>
      <w:pPr>
        <w:ind w:left="102" w:hanging="73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" w:hanging="732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02" w:hanging="7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023" w:hanging="732"/>
      </w:pPr>
      <w:rPr>
        <w:rFonts w:hint="default"/>
      </w:rPr>
    </w:lvl>
    <w:lvl w:ilvl="4">
      <w:numFmt w:val="bullet"/>
      <w:lvlText w:val="•"/>
      <w:lvlJc w:val="left"/>
      <w:pPr>
        <w:ind w:left="3998" w:hanging="732"/>
      </w:pPr>
      <w:rPr>
        <w:rFonts w:hint="default"/>
      </w:rPr>
    </w:lvl>
    <w:lvl w:ilvl="5">
      <w:numFmt w:val="bullet"/>
      <w:lvlText w:val="•"/>
      <w:lvlJc w:val="left"/>
      <w:pPr>
        <w:ind w:left="4973" w:hanging="732"/>
      </w:pPr>
      <w:rPr>
        <w:rFonts w:hint="default"/>
      </w:rPr>
    </w:lvl>
    <w:lvl w:ilvl="6">
      <w:numFmt w:val="bullet"/>
      <w:lvlText w:val="•"/>
      <w:lvlJc w:val="left"/>
      <w:pPr>
        <w:ind w:left="5947" w:hanging="732"/>
      </w:pPr>
      <w:rPr>
        <w:rFonts w:hint="default"/>
      </w:rPr>
    </w:lvl>
    <w:lvl w:ilvl="7">
      <w:numFmt w:val="bullet"/>
      <w:lvlText w:val="•"/>
      <w:lvlJc w:val="left"/>
      <w:pPr>
        <w:ind w:left="6922" w:hanging="732"/>
      </w:pPr>
      <w:rPr>
        <w:rFonts w:hint="default"/>
      </w:rPr>
    </w:lvl>
    <w:lvl w:ilvl="8">
      <w:numFmt w:val="bullet"/>
      <w:lvlText w:val="•"/>
      <w:lvlJc w:val="left"/>
      <w:pPr>
        <w:ind w:left="7897" w:hanging="732"/>
      </w:pPr>
      <w:rPr>
        <w:rFonts w:hint="default"/>
      </w:rPr>
    </w:lvl>
  </w:abstractNum>
  <w:abstractNum w:abstractNumId="2">
    <w:nsid w:val="42020087"/>
    <w:multiLevelType w:val="multilevel"/>
    <w:tmpl w:val="F28EBCA4"/>
    <w:lvl w:ilvl="0">
      <w:start w:val="8"/>
      <w:numFmt w:val="decimal"/>
      <w:lvlText w:val="%1"/>
      <w:lvlJc w:val="left"/>
      <w:pPr>
        <w:ind w:left="102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55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49" w:hanging="555"/>
      </w:pPr>
      <w:rPr>
        <w:rFonts w:hint="default"/>
      </w:rPr>
    </w:lvl>
    <w:lvl w:ilvl="3">
      <w:numFmt w:val="bullet"/>
      <w:lvlText w:val="•"/>
      <w:lvlJc w:val="left"/>
      <w:pPr>
        <w:ind w:left="3023" w:hanging="555"/>
      </w:pPr>
      <w:rPr>
        <w:rFonts w:hint="default"/>
      </w:rPr>
    </w:lvl>
    <w:lvl w:ilvl="4">
      <w:numFmt w:val="bullet"/>
      <w:lvlText w:val="•"/>
      <w:lvlJc w:val="left"/>
      <w:pPr>
        <w:ind w:left="3998" w:hanging="555"/>
      </w:pPr>
      <w:rPr>
        <w:rFonts w:hint="default"/>
      </w:rPr>
    </w:lvl>
    <w:lvl w:ilvl="5">
      <w:numFmt w:val="bullet"/>
      <w:lvlText w:val="•"/>
      <w:lvlJc w:val="left"/>
      <w:pPr>
        <w:ind w:left="4973" w:hanging="555"/>
      </w:pPr>
      <w:rPr>
        <w:rFonts w:hint="default"/>
      </w:rPr>
    </w:lvl>
    <w:lvl w:ilvl="6">
      <w:numFmt w:val="bullet"/>
      <w:lvlText w:val="•"/>
      <w:lvlJc w:val="left"/>
      <w:pPr>
        <w:ind w:left="5947" w:hanging="555"/>
      </w:pPr>
      <w:rPr>
        <w:rFonts w:hint="default"/>
      </w:rPr>
    </w:lvl>
    <w:lvl w:ilvl="7">
      <w:numFmt w:val="bullet"/>
      <w:lvlText w:val="•"/>
      <w:lvlJc w:val="left"/>
      <w:pPr>
        <w:ind w:left="6922" w:hanging="555"/>
      </w:pPr>
      <w:rPr>
        <w:rFonts w:hint="default"/>
      </w:rPr>
    </w:lvl>
    <w:lvl w:ilvl="8">
      <w:numFmt w:val="bullet"/>
      <w:lvlText w:val="•"/>
      <w:lvlJc w:val="left"/>
      <w:pPr>
        <w:ind w:left="7897" w:hanging="555"/>
      </w:pPr>
      <w:rPr>
        <w:rFonts w:hint="default"/>
      </w:rPr>
    </w:lvl>
  </w:abstractNum>
  <w:abstractNum w:abstractNumId="3">
    <w:nsid w:val="4FFF22C8"/>
    <w:multiLevelType w:val="multilevel"/>
    <w:tmpl w:val="876816B0"/>
    <w:lvl w:ilvl="0">
      <w:start w:val="4"/>
      <w:numFmt w:val="decimal"/>
      <w:lvlText w:val="%1"/>
      <w:lvlJc w:val="left"/>
      <w:pPr>
        <w:ind w:left="102" w:hanging="619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2" w:hanging="61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89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023" w:hanging="890"/>
      </w:pPr>
      <w:rPr>
        <w:rFonts w:hint="default"/>
      </w:rPr>
    </w:lvl>
    <w:lvl w:ilvl="4">
      <w:numFmt w:val="bullet"/>
      <w:lvlText w:val="•"/>
      <w:lvlJc w:val="left"/>
      <w:pPr>
        <w:ind w:left="3998" w:hanging="890"/>
      </w:pPr>
      <w:rPr>
        <w:rFonts w:hint="default"/>
      </w:rPr>
    </w:lvl>
    <w:lvl w:ilvl="5">
      <w:numFmt w:val="bullet"/>
      <w:lvlText w:val="•"/>
      <w:lvlJc w:val="left"/>
      <w:pPr>
        <w:ind w:left="4973" w:hanging="890"/>
      </w:pPr>
      <w:rPr>
        <w:rFonts w:hint="default"/>
      </w:rPr>
    </w:lvl>
    <w:lvl w:ilvl="6">
      <w:numFmt w:val="bullet"/>
      <w:lvlText w:val="•"/>
      <w:lvlJc w:val="left"/>
      <w:pPr>
        <w:ind w:left="5947" w:hanging="890"/>
      </w:pPr>
      <w:rPr>
        <w:rFonts w:hint="default"/>
      </w:rPr>
    </w:lvl>
    <w:lvl w:ilvl="7">
      <w:numFmt w:val="bullet"/>
      <w:lvlText w:val="•"/>
      <w:lvlJc w:val="left"/>
      <w:pPr>
        <w:ind w:left="6922" w:hanging="890"/>
      </w:pPr>
      <w:rPr>
        <w:rFonts w:hint="default"/>
      </w:rPr>
    </w:lvl>
    <w:lvl w:ilvl="8">
      <w:numFmt w:val="bullet"/>
      <w:lvlText w:val="•"/>
      <w:lvlJc w:val="left"/>
      <w:pPr>
        <w:ind w:left="7897" w:hanging="890"/>
      </w:pPr>
      <w:rPr>
        <w:rFonts w:hint="default"/>
      </w:rPr>
    </w:lvl>
  </w:abstractNum>
  <w:abstractNum w:abstractNumId="4">
    <w:nsid w:val="5BB7433B"/>
    <w:multiLevelType w:val="multilevel"/>
    <w:tmpl w:val="C31CC39E"/>
    <w:lvl w:ilvl="0">
      <w:start w:val="7"/>
      <w:numFmt w:val="decimal"/>
      <w:lvlText w:val="%1"/>
      <w:lvlJc w:val="left"/>
      <w:pPr>
        <w:ind w:left="102" w:hanging="68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" w:hanging="686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02" w:hanging="6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3023" w:hanging="686"/>
      </w:pPr>
      <w:rPr>
        <w:rFonts w:hint="default"/>
      </w:rPr>
    </w:lvl>
    <w:lvl w:ilvl="4">
      <w:numFmt w:val="bullet"/>
      <w:lvlText w:val="•"/>
      <w:lvlJc w:val="left"/>
      <w:pPr>
        <w:ind w:left="3998" w:hanging="686"/>
      </w:pPr>
      <w:rPr>
        <w:rFonts w:hint="default"/>
      </w:rPr>
    </w:lvl>
    <w:lvl w:ilvl="5">
      <w:numFmt w:val="bullet"/>
      <w:lvlText w:val="•"/>
      <w:lvlJc w:val="left"/>
      <w:pPr>
        <w:ind w:left="4973" w:hanging="686"/>
      </w:pPr>
      <w:rPr>
        <w:rFonts w:hint="default"/>
      </w:rPr>
    </w:lvl>
    <w:lvl w:ilvl="6">
      <w:numFmt w:val="bullet"/>
      <w:lvlText w:val="•"/>
      <w:lvlJc w:val="left"/>
      <w:pPr>
        <w:ind w:left="5947" w:hanging="686"/>
      </w:pPr>
      <w:rPr>
        <w:rFonts w:hint="default"/>
      </w:rPr>
    </w:lvl>
    <w:lvl w:ilvl="7">
      <w:numFmt w:val="bullet"/>
      <w:lvlText w:val="•"/>
      <w:lvlJc w:val="left"/>
      <w:pPr>
        <w:ind w:left="6922" w:hanging="686"/>
      </w:pPr>
      <w:rPr>
        <w:rFonts w:hint="default"/>
      </w:rPr>
    </w:lvl>
    <w:lvl w:ilvl="8">
      <w:numFmt w:val="bullet"/>
      <w:lvlText w:val="•"/>
      <w:lvlJc w:val="left"/>
      <w:pPr>
        <w:ind w:left="7897" w:hanging="686"/>
      </w:pPr>
      <w:rPr>
        <w:rFonts w:hint="default"/>
      </w:rPr>
    </w:lvl>
  </w:abstractNum>
  <w:abstractNum w:abstractNumId="5">
    <w:nsid w:val="5E3274F1"/>
    <w:multiLevelType w:val="multilevel"/>
    <w:tmpl w:val="08481864"/>
    <w:lvl w:ilvl="0">
      <w:start w:val="1"/>
      <w:numFmt w:val="decimal"/>
      <w:lvlText w:val="%1."/>
      <w:lvlJc w:val="left"/>
      <w:pPr>
        <w:ind w:left="10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88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302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102" w:hanging="7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4">
      <w:numFmt w:val="bullet"/>
      <w:lvlText w:val="•"/>
      <w:lvlJc w:val="left"/>
      <w:pPr>
        <w:ind w:left="5371" w:hanging="772"/>
      </w:pPr>
      <w:rPr>
        <w:rFonts w:hint="default"/>
      </w:rPr>
    </w:lvl>
    <w:lvl w:ilvl="5">
      <w:numFmt w:val="bullet"/>
      <w:lvlText w:val="•"/>
      <w:lvlJc w:val="left"/>
      <w:pPr>
        <w:ind w:left="6117" w:hanging="772"/>
      </w:pPr>
      <w:rPr>
        <w:rFonts w:hint="default"/>
      </w:rPr>
    </w:lvl>
    <w:lvl w:ilvl="6">
      <w:numFmt w:val="bullet"/>
      <w:lvlText w:val="•"/>
      <w:lvlJc w:val="left"/>
      <w:pPr>
        <w:ind w:left="6863" w:hanging="772"/>
      </w:pPr>
      <w:rPr>
        <w:rFonts w:hint="default"/>
      </w:rPr>
    </w:lvl>
    <w:lvl w:ilvl="7">
      <w:numFmt w:val="bullet"/>
      <w:lvlText w:val="•"/>
      <w:lvlJc w:val="left"/>
      <w:pPr>
        <w:ind w:left="7609" w:hanging="772"/>
      </w:pPr>
      <w:rPr>
        <w:rFonts w:hint="default"/>
      </w:rPr>
    </w:lvl>
    <w:lvl w:ilvl="8">
      <w:numFmt w:val="bullet"/>
      <w:lvlText w:val="•"/>
      <w:lvlJc w:val="left"/>
      <w:pPr>
        <w:ind w:left="8354" w:hanging="772"/>
      </w:pPr>
      <w:rPr>
        <w:rFonts w:hint="default"/>
      </w:rPr>
    </w:lvl>
  </w:abstractNum>
  <w:abstractNum w:abstractNumId="6">
    <w:nsid w:val="6C000C62"/>
    <w:multiLevelType w:val="multilevel"/>
    <w:tmpl w:val="258E05C0"/>
    <w:lvl w:ilvl="0">
      <w:start w:val="6"/>
      <w:numFmt w:val="decimal"/>
      <w:lvlText w:val="%1"/>
      <w:lvlJc w:val="left"/>
      <w:pPr>
        <w:ind w:left="102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5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49" w:hanging="500"/>
      </w:pPr>
      <w:rPr>
        <w:rFonts w:hint="default"/>
      </w:rPr>
    </w:lvl>
    <w:lvl w:ilvl="3">
      <w:numFmt w:val="bullet"/>
      <w:lvlText w:val="•"/>
      <w:lvlJc w:val="left"/>
      <w:pPr>
        <w:ind w:left="3023" w:hanging="500"/>
      </w:pPr>
      <w:rPr>
        <w:rFonts w:hint="default"/>
      </w:rPr>
    </w:lvl>
    <w:lvl w:ilvl="4">
      <w:numFmt w:val="bullet"/>
      <w:lvlText w:val="•"/>
      <w:lvlJc w:val="left"/>
      <w:pPr>
        <w:ind w:left="3998" w:hanging="500"/>
      </w:pPr>
      <w:rPr>
        <w:rFonts w:hint="default"/>
      </w:rPr>
    </w:lvl>
    <w:lvl w:ilvl="5">
      <w:numFmt w:val="bullet"/>
      <w:lvlText w:val="•"/>
      <w:lvlJc w:val="left"/>
      <w:pPr>
        <w:ind w:left="4973" w:hanging="500"/>
      </w:pPr>
      <w:rPr>
        <w:rFonts w:hint="default"/>
      </w:rPr>
    </w:lvl>
    <w:lvl w:ilvl="6">
      <w:numFmt w:val="bullet"/>
      <w:lvlText w:val="•"/>
      <w:lvlJc w:val="left"/>
      <w:pPr>
        <w:ind w:left="5947" w:hanging="500"/>
      </w:pPr>
      <w:rPr>
        <w:rFonts w:hint="default"/>
      </w:rPr>
    </w:lvl>
    <w:lvl w:ilvl="7">
      <w:numFmt w:val="bullet"/>
      <w:lvlText w:val="•"/>
      <w:lvlJc w:val="left"/>
      <w:pPr>
        <w:ind w:left="6922" w:hanging="500"/>
      </w:pPr>
      <w:rPr>
        <w:rFonts w:hint="default"/>
      </w:rPr>
    </w:lvl>
    <w:lvl w:ilvl="8">
      <w:numFmt w:val="bullet"/>
      <w:lvlText w:val="•"/>
      <w:lvlJc w:val="left"/>
      <w:pPr>
        <w:ind w:left="7897" w:hanging="500"/>
      </w:pPr>
      <w:rPr>
        <w:rFonts w:hint="default"/>
      </w:rPr>
    </w:lvl>
  </w:abstractNum>
  <w:abstractNum w:abstractNumId="7">
    <w:nsid w:val="79F1664D"/>
    <w:multiLevelType w:val="multilevel"/>
    <w:tmpl w:val="07442E12"/>
    <w:lvl w:ilvl="0">
      <w:start w:val="1"/>
      <w:numFmt w:val="decimal"/>
      <w:lvlText w:val="%1"/>
      <w:lvlJc w:val="left"/>
      <w:pPr>
        <w:ind w:left="102" w:hanging="63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63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49" w:hanging="638"/>
      </w:pPr>
      <w:rPr>
        <w:rFonts w:hint="default"/>
      </w:rPr>
    </w:lvl>
    <w:lvl w:ilvl="3">
      <w:numFmt w:val="bullet"/>
      <w:lvlText w:val="•"/>
      <w:lvlJc w:val="left"/>
      <w:pPr>
        <w:ind w:left="3023" w:hanging="638"/>
      </w:pPr>
      <w:rPr>
        <w:rFonts w:hint="default"/>
      </w:rPr>
    </w:lvl>
    <w:lvl w:ilvl="4">
      <w:numFmt w:val="bullet"/>
      <w:lvlText w:val="•"/>
      <w:lvlJc w:val="left"/>
      <w:pPr>
        <w:ind w:left="3998" w:hanging="638"/>
      </w:pPr>
      <w:rPr>
        <w:rFonts w:hint="default"/>
      </w:rPr>
    </w:lvl>
    <w:lvl w:ilvl="5">
      <w:numFmt w:val="bullet"/>
      <w:lvlText w:val="•"/>
      <w:lvlJc w:val="left"/>
      <w:pPr>
        <w:ind w:left="4973" w:hanging="638"/>
      </w:pPr>
      <w:rPr>
        <w:rFonts w:hint="default"/>
      </w:rPr>
    </w:lvl>
    <w:lvl w:ilvl="6">
      <w:numFmt w:val="bullet"/>
      <w:lvlText w:val="•"/>
      <w:lvlJc w:val="left"/>
      <w:pPr>
        <w:ind w:left="5947" w:hanging="638"/>
      </w:pPr>
      <w:rPr>
        <w:rFonts w:hint="default"/>
      </w:rPr>
    </w:lvl>
    <w:lvl w:ilvl="7">
      <w:numFmt w:val="bullet"/>
      <w:lvlText w:val="•"/>
      <w:lvlJc w:val="left"/>
      <w:pPr>
        <w:ind w:left="6922" w:hanging="638"/>
      </w:pPr>
      <w:rPr>
        <w:rFonts w:hint="default"/>
      </w:rPr>
    </w:lvl>
    <w:lvl w:ilvl="8">
      <w:numFmt w:val="bullet"/>
      <w:lvlText w:val="•"/>
      <w:lvlJc w:val="left"/>
      <w:pPr>
        <w:ind w:left="7897" w:hanging="638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5FD"/>
    <w:rsid w:val="00092C8D"/>
    <w:rsid w:val="00094DF2"/>
    <w:rsid w:val="00106783"/>
    <w:rsid w:val="001446F8"/>
    <w:rsid w:val="00170DD6"/>
    <w:rsid w:val="002A49BC"/>
    <w:rsid w:val="002C18BC"/>
    <w:rsid w:val="003A25FD"/>
    <w:rsid w:val="003A4F86"/>
    <w:rsid w:val="003D1D4E"/>
    <w:rsid w:val="0049389B"/>
    <w:rsid w:val="00504B90"/>
    <w:rsid w:val="0052600B"/>
    <w:rsid w:val="00563B6E"/>
    <w:rsid w:val="00580A33"/>
    <w:rsid w:val="00613367"/>
    <w:rsid w:val="00683F2C"/>
    <w:rsid w:val="006A7371"/>
    <w:rsid w:val="006D31A9"/>
    <w:rsid w:val="007B3251"/>
    <w:rsid w:val="007F0BAA"/>
    <w:rsid w:val="008977BB"/>
    <w:rsid w:val="00903F0B"/>
    <w:rsid w:val="009A3150"/>
    <w:rsid w:val="00A35D44"/>
    <w:rsid w:val="00AE2EFE"/>
    <w:rsid w:val="00AF6BE5"/>
    <w:rsid w:val="00B5524A"/>
    <w:rsid w:val="00B81948"/>
    <w:rsid w:val="00C067DD"/>
    <w:rsid w:val="00C30104"/>
    <w:rsid w:val="00C4403F"/>
    <w:rsid w:val="00D6445F"/>
    <w:rsid w:val="00DB4233"/>
    <w:rsid w:val="00DE7D1E"/>
    <w:rsid w:val="00E201E5"/>
    <w:rsid w:val="00E419D6"/>
    <w:rsid w:val="00E53D80"/>
    <w:rsid w:val="00EE0DE8"/>
    <w:rsid w:val="00F57D67"/>
    <w:rsid w:val="00FA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F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A25F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A25FD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0DE8"/>
    <w:rPr>
      <w:rFonts w:ascii="Times New Roman" w:hAnsi="Times New Roman" w:cs="Times New Roman"/>
    </w:rPr>
  </w:style>
  <w:style w:type="paragraph" w:customStyle="1" w:styleId="Heading11">
    <w:name w:val="Heading 11"/>
    <w:basedOn w:val="a"/>
    <w:uiPriority w:val="99"/>
    <w:rsid w:val="003A25FD"/>
    <w:pPr>
      <w:ind w:left="656" w:right="657"/>
      <w:jc w:val="center"/>
      <w:outlineLvl w:val="1"/>
    </w:pPr>
    <w:rPr>
      <w:b/>
      <w:bCs/>
      <w:sz w:val="30"/>
      <w:szCs w:val="30"/>
    </w:rPr>
  </w:style>
  <w:style w:type="paragraph" w:customStyle="1" w:styleId="Heading21">
    <w:name w:val="Heading 21"/>
    <w:basedOn w:val="a"/>
    <w:uiPriority w:val="99"/>
    <w:rsid w:val="003A25FD"/>
    <w:pPr>
      <w:ind w:left="318" w:hanging="282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3A25FD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99"/>
    <w:rsid w:val="003A25FD"/>
  </w:style>
  <w:style w:type="paragraph" w:styleId="a6">
    <w:name w:val="Balloon Text"/>
    <w:basedOn w:val="a"/>
    <w:link w:val="a7"/>
    <w:uiPriority w:val="99"/>
    <w:semiHidden/>
    <w:rsid w:val="00B552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24A"/>
    <w:rPr>
      <w:rFonts w:ascii="Tahoma" w:hAnsi="Tahoma" w:cs="Tahoma"/>
      <w:sz w:val="16"/>
      <w:szCs w:val="16"/>
      <w:lang w:val="ru-RU" w:eastAsia="ru-RU"/>
    </w:rPr>
  </w:style>
  <w:style w:type="paragraph" w:styleId="a8">
    <w:name w:val="Normal (Web)"/>
    <w:basedOn w:val="a"/>
    <w:uiPriority w:val="99"/>
    <w:rsid w:val="00B5524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rsid w:val="00B5524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82695/0" TargetMode="External"/><Relationship Id="rId13" Type="http://schemas.openxmlformats.org/officeDocument/2006/relationships/hyperlink" Target="http://internet.garant.ru/document/redirect/12112604/4" TargetMode="External"/><Relationship Id="rId18" Type="http://schemas.openxmlformats.org/officeDocument/2006/relationships/hyperlink" Target="http://internet.garant.ru/document/redirect/12112604/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12112604/0" TargetMode="External"/><Relationship Id="rId17" Type="http://schemas.openxmlformats.org/officeDocument/2006/relationships/hyperlink" Target="http://internet.garant.ru/document/redirect/12112604/264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12604/264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12604/2644" TargetMode="External"/><Relationship Id="rId11" Type="http://schemas.openxmlformats.org/officeDocument/2006/relationships/hyperlink" Target="http://internet.garant.ru/document/redirect/12182695/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document/redirect/10900200/0" TargetMode="Externa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hyperlink" Target="http://internet.garant.ru/document/redirect/12112604/264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2644" TargetMode="External"/><Relationship Id="rId14" Type="http://schemas.openxmlformats.org/officeDocument/2006/relationships/hyperlink" Target="http://internet.garant.ru/document/redirect/12112604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rgnthm</dc:creator>
  <cp:keywords/>
  <dc:description/>
  <cp:lastModifiedBy>Оксана</cp:lastModifiedBy>
  <cp:revision>13</cp:revision>
  <cp:lastPrinted>2020-04-27T08:04:00Z</cp:lastPrinted>
  <dcterms:created xsi:type="dcterms:W3CDTF">2020-04-16T06:35:00Z</dcterms:created>
  <dcterms:modified xsi:type="dcterms:W3CDTF">2020-05-22T14:05:00Z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DocConverter</vt:lpwstr>
  </property>
</Properties>
</file>